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F00DF" w14:textId="77777777" w:rsidR="008F7C7C" w:rsidRPr="00002FD4" w:rsidRDefault="008F7C7C" w:rsidP="008F7C7C">
      <w:pPr>
        <w:jc w:val="center"/>
        <w:rPr>
          <w:rFonts w:ascii="Arial" w:hAnsi="Arial" w:cs="Arial"/>
          <w:b/>
          <w:bCs/>
          <w:sz w:val="20"/>
          <w:lang w:val="fr-CA"/>
        </w:rPr>
      </w:pPr>
      <w:r w:rsidRPr="009666AE">
        <w:rPr>
          <w:noProof/>
          <w:sz w:val="20"/>
          <w:lang w:eastAsia="fr-CA"/>
        </w:rPr>
        <w:drawing>
          <wp:inline distT="0" distB="0" distL="0" distR="0" wp14:anchorId="18550642" wp14:editId="10DDC442">
            <wp:extent cx="508658" cy="437881"/>
            <wp:effectExtent l="19050" t="0" r="5692" b="0"/>
            <wp:docPr id="9" name="Picture 3" descr="biblio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blio2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51" cy="438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2FD4">
        <w:rPr>
          <w:sz w:val="20"/>
          <w:lang w:val="fr-CA"/>
        </w:rPr>
        <w:t xml:space="preserve">          </w:t>
      </w:r>
      <w:r w:rsidRPr="00002FD4">
        <w:rPr>
          <w:b/>
          <w:bCs/>
          <w:sz w:val="28"/>
          <w:szCs w:val="28"/>
          <w:lang w:val="fr-CA"/>
        </w:rPr>
        <w:t xml:space="preserve">BIBLIOTHÈQUE PUBLIQUE DE CASSELMAN      </w:t>
      </w:r>
      <w:r w:rsidRPr="00002FD4">
        <w:rPr>
          <w:rFonts w:ascii="Arial" w:hAnsi="Arial" w:cs="Arial"/>
          <w:b/>
          <w:bCs/>
          <w:sz w:val="20"/>
          <w:lang w:val="fr-CA"/>
        </w:rPr>
        <w:t xml:space="preserve"> </w:t>
      </w:r>
      <w:r w:rsidRPr="009666AE">
        <w:rPr>
          <w:b/>
          <w:bCs/>
          <w:noProof/>
          <w:sz w:val="20"/>
          <w:lang w:eastAsia="fr-CA"/>
        </w:rPr>
        <w:drawing>
          <wp:inline distT="0" distB="0" distL="0" distR="0" wp14:anchorId="26BEC6E2" wp14:editId="7FE09AB3">
            <wp:extent cx="380195" cy="444548"/>
            <wp:effectExtent l="19050" t="0" r="805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19" cy="444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3159AF" w14:textId="77777777" w:rsidR="008F7C7C" w:rsidRPr="00684024" w:rsidRDefault="008F7C7C" w:rsidP="008F7C7C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 xml:space="preserve">764, RUE BRÉBEUF, </w:t>
      </w:r>
      <w:proofErr w:type="gramStart"/>
      <w:r w:rsidRPr="00684024">
        <w:rPr>
          <w:rStyle w:val="SubtleEmphasis"/>
          <w:sz w:val="16"/>
          <w:szCs w:val="16"/>
        </w:rPr>
        <w:t>C .</w:t>
      </w:r>
      <w:proofErr w:type="gramEnd"/>
      <w:r w:rsidRPr="00684024">
        <w:rPr>
          <w:rStyle w:val="SubtleEmphasis"/>
          <w:sz w:val="16"/>
          <w:szCs w:val="16"/>
        </w:rPr>
        <w:t>P.340</w:t>
      </w:r>
    </w:p>
    <w:p w14:paraId="7D4A4CE9" w14:textId="77777777" w:rsidR="008F7C7C" w:rsidRPr="00684024" w:rsidRDefault="008F7C7C" w:rsidP="008F7C7C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>CASSELMAN, ON</w:t>
      </w:r>
    </w:p>
    <w:p w14:paraId="26758BA5" w14:textId="77777777" w:rsidR="008F7C7C" w:rsidRPr="00684024" w:rsidRDefault="008F7C7C" w:rsidP="008F7C7C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>K0A 1M0</w:t>
      </w:r>
    </w:p>
    <w:p w14:paraId="067AFC4E" w14:textId="77777777" w:rsidR="008F7C7C" w:rsidRDefault="008F7C7C" w:rsidP="008F7C7C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>Téléphone : 613-764-</w:t>
      </w:r>
      <w:proofErr w:type="gramStart"/>
      <w:r w:rsidRPr="00684024">
        <w:rPr>
          <w:rStyle w:val="SubtleEmphasis"/>
          <w:sz w:val="16"/>
          <w:szCs w:val="16"/>
        </w:rPr>
        <w:t>5505  Télécopieur</w:t>
      </w:r>
      <w:proofErr w:type="gramEnd"/>
      <w:r w:rsidRPr="00684024">
        <w:rPr>
          <w:rStyle w:val="SubtleEmphasis"/>
          <w:sz w:val="16"/>
          <w:szCs w:val="16"/>
        </w:rPr>
        <w:t> : 613-764-5507</w:t>
      </w:r>
    </w:p>
    <w:p w14:paraId="372DFB20" w14:textId="77777777" w:rsidR="008F7C7C" w:rsidRPr="00002FD4" w:rsidRDefault="008F7C7C" w:rsidP="008F7C7C">
      <w:pPr>
        <w:rPr>
          <w:b/>
          <w:sz w:val="16"/>
          <w:szCs w:val="16"/>
          <w:lang w:val="fr-CA"/>
        </w:rPr>
      </w:pPr>
    </w:p>
    <w:p w14:paraId="7A07DCB4" w14:textId="77777777" w:rsidR="008F7C7C" w:rsidRDefault="008F7C7C" w:rsidP="008F7C7C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___________________________________________________________________</w:t>
      </w:r>
    </w:p>
    <w:p w14:paraId="1AAADCAE" w14:textId="77777777" w:rsidR="008F7C7C" w:rsidRPr="007C27EE" w:rsidRDefault="008F7C7C" w:rsidP="008F7C7C">
      <w:pPr>
        <w:pStyle w:val="NormalWeb"/>
        <w:spacing w:before="0" w:beforeAutospacing="0" w:after="0" w:afterAutospacing="0"/>
        <w:rPr>
          <w:rFonts w:ascii="Arial Narrow" w:hAnsi="Arial Narrow"/>
          <w:sz w:val="28"/>
          <w:szCs w:val="28"/>
          <w:lang w:val="fr-CA"/>
        </w:rPr>
      </w:pPr>
    </w:p>
    <w:tbl>
      <w:tblPr>
        <w:tblW w:w="10037" w:type="dxa"/>
        <w:tblInd w:w="114" w:type="dxa"/>
        <w:tblLook w:val="04A0" w:firstRow="1" w:lastRow="0" w:firstColumn="1" w:lastColumn="0" w:noHBand="0" w:noVBand="1"/>
      </w:tblPr>
      <w:tblGrid>
        <w:gridCol w:w="2003"/>
        <w:gridCol w:w="3297"/>
        <w:gridCol w:w="2743"/>
        <w:gridCol w:w="1994"/>
      </w:tblGrid>
      <w:tr w:rsidR="008F7C7C" w:rsidRPr="007C27EE" w14:paraId="40A80B9A" w14:textId="77777777" w:rsidTr="005D1BF7">
        <w:trPr>
          <w:trHeight w:val="365"/>
        </w:trPr>
        <w:tc>
          <w:tcPr>
            <w:tcW w:w="2003" w:type="dxa"/>
          </w:tcPr>
          <w:p w14:paraId="27E0B948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  <w:lang w:val="fr-CA"/>
              </w:rPr>
              <w:t>Type de politique :</w:t>
            </w:r>
          </w:p>
          <w:p w14:paraId="7330D03A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</w:p>
        </w:tc>
        <w:tc>
          <w:tcPr>
            <w:tcW w:w="3297" w:type="dxa"/>
          </w:tcPr>
          <w:p w14:paraId="32B12F71" w14:textId="1117B780" w:rsidR="008F7C7C" w:rsidRPr="007C27EE" w:rsidRDefault="008F7C7C" w:rsidP="00C51F94">
            <w:pPr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  <w:t>Opérationnelle</w:t>
            </w:r>
          </w:p>
        </w:tc>
        <w:tc>
          <w:tcPr>
            <w:tcW w:w="2743" w:type="dxa"/>
          </w:tcPr>
          <w:p w14:paraId="5275CAF5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  <w:r w:rsidRPr="007C27EE">
              <w:rPr>
                <w:rFonts w:ascii="Arial Narrow" w:hAnsi="Arial Narrow"/>
                <w:sz w:val="20"/>
                <w:lang w:val="fr-CA"/>
              </w:rPr>
              <w:t>N</w:t>
            </w:r>
            <w:r w:rsidRPr="007C27EE">
              <w:rPr>
                <w:rFonts w:ascii="Arial Narrow" w:hAnsi="Arial Narrow"/>
                <w:sz w:val="20"/>
                <w:vertAlign w:val="superscript"/>
                <w:lang w:val="fr-CA"/>
              </w:rPr>
              <w:t>o</w:t>
            </w:r>
            <w:r w:rsidRPr="007C27EE">
              <w:rPr>
                <w:rFonts w:ascii="Arial Narrow" w:hAnsi="Arial Narrow"/>
                <w:sz w:val="20"/>
                <w:lang w:val="fr-CA"/>
              </w:rPr>
              <w:t xml:space="preserve"> </w:t>
            </w:r>
            <w:r w:rsidRPr="007C27EE">
              <w:rPr>
                <w:rFonts w:ascii="Arial Narrow" w:hAnsi="Arial Narrow"/>
                <w:color w:val="000000" w:themeColor="text1"/>
                <w:sz w:val="20"/>
                <w:lang w:val="fr-CA"/>
              </w:rPr>
              <w:t>de la politique :</w:t>
            </w:r>
          </w:p>
        </w:tc>
        <w:tc>
          <w:tcPr>
            <w:tcW w:w="1994" w:type="dxa"/>
          </w:tcPr>
          <w:p w14:paraId="0BF7E8BB" w14:textId="4D727551" w:rsidR="008F7C7C" w:rsidRPr="008F7C7C" w:rsidRDefault="008F7C7C" w:rsidP="00C51F94">
            <w:pPr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  <w:t>OP-</w:t>
            </w:r>
            <w:r w:rsidR="0095499A"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  <w:t>1</w:t>
            </w:r>
            <w:r w:rsidR="00993E3F"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  <w:t>7</w:t>
            </w:r>
          </w:p>
        </w:tc>
      </w:tr>
      <w:tr w:rsidR="008F7C7C" w:rsidRPr="007C27EE" w14:paraId="2E9FEA7D" w14:textId="77777777" w:rsidTr="005D1BF7">
        <w:trPr>
          <w:trHeight w:val="622"/>
        </w:trPr>
        <w:tc>
          <w:tcPr>
            <w:tcW w:w="2003" w:type="dxa"/>
          </w:tcPr>
          <w:p w14:paraId="09D1D93B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  <w:lang w:val="fr-CA"/>
              </w:rPr>
              <w:t>Titre de la politique :</w:t>
            </w:r>
          </w:p>
        </w:tc>
        <w:tc>
          <w:tcPr>
            <w:tcW w:w="3297" w:type="dxa"/>
          </w:tcPr>
          <w:p w14:paraId="52876E72" w14:textId="46B9D151" w:rsidR="008F7C7C" w:rsidRPr="008D1D0D" w:rsidRDefault="00993E3F" w:rsidP="00C51F94">
            <w:pPr>
              <w:ind w:right="306"/>
              <w:rPr>
                <w:rFonts w:ascii="Arial Narrow" w:hAnsi="Arial Narrow" w:cs="Arial Narrow"/>
                <w:bCs/>
                <w:color w:val="000000" w:themeColor="text1"/>
                <w:sz w:val="20"/>
                <w:lang w:val="fr-CA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lang w:val="fr-CA"/>
              </w:rPr>
              <w:t>Services d’information</w:t>
            </w:r>
          </w:p>
        </w:tc>
        <w:tc>
          <w:tcPr>
            <w:tcW w:w="2743" w:type="dxa"/>
          </w:tcPr>
          <w:p w14:paraId="30A4E63A" w14:textId="079F8FF5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  <w:lang w:val="fr-CA"/>
              </w:rPr>
              <w:t>Date d’approbation :</w:t>
            </w:r>
            <w:r w:rsidR="00A00FB8">
              <w:rPr>
                <w:rFonts w:ascii="Arial Narrow" w:hAnsi="Arial Narrow"/>
                <w:color w:val="000000" w:themeColor="text1"/>
                <w:sz w:val="20"/>
                <w:lang w:val="fr-CA"/>
              </w:rPr>
              <w:br/>
            </w:r>
            <w:r>
              <w:rPr>
                <w:rFonts w:ascii="Arial Narrow" w:hAnsi="Arial Narrow"/>
                <w:color w:val="000000" w:themeColor="text1"/>
                <w:sz w:val="20"/>
                <w:lang w:val="fr-CA"/>
              </w:rPr>
              <w:br/>
            </w:r>
          </w:p>
        </w:tc>
        <w:tc>
          <w:tcPr>
            <w:tcW w:w="1994" w:type="dxa"/>
          </w:tcPr>
          <w:p w14:paraId="41211E9B" w14:textId="77777777" w:rsidR="008F7C7C" w:rsidRPr="007C27EE" w:rsidRDefault="008F7C7C" w:rsidP="00C51F94">
            <w:pPr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</w:pPr>
          </w:p>
        </w:tc>
      </w:tr>
      <w:tr w:rsidR="008F7C7C" w:rsidRPr="00993E3F" w14:paraId="1381D2E4" w14:textId="77777777" w:rsidTr="005D1BF7">
        <w:trPr>
          <w:trHeight w:val="476"/>
        </w:trPr>
        <w:tc>
          <w:tcPr>
            <w:tcW w:w="2003" w:type="dxa"/>
          </w:tcPr>
          <w:p w14:paraId="47F39081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</w:p>
        </w:tc>
        <w:tc>
          <w:tcPr>
            <w:tcW w:w="3297" w:type="dxa"/>
          </w:tcPr>
          <w:p w14:paraId="65FB8F8F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</w:p>
        </w:tc>
        <w:tc>
          <w:tcPr>
            <w:tcW w:w="2743" w:type="dxa"/>
          </w:tcPr>
          <w:p w14:paraId="7EBF53F6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  <w:lang w:val="fr-CA"/>
              </w:rPr>
              <w:t>Date de mise à jour :</w:t>
            </w:r>
          </w:p>
        </w:tc>
        <w:tc>
          <w:tcPr>
            <w:tcW w:w="1994" w:type="dxa"/>
          </w:tcPr>
          <w:p w14:paraId="0D04FD9B" w14:textId="77777777" w:rsidR="008F7C7C" w:rsidRPr="007C27EE" w:rsidRDefault="008F7C7C" w:rsidP="00C51F94">
            <w:pPr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</w:pPr>
          </w:p>
        </w:tc>
      </w:tr>
      <w:tr w:rsidR="008F7C7C" w:rsidRPr="00993E3F" w14:paraId="056A3BD9" w14:textId="77777777" w:rsidTr="005D1BF7">
        <w:trPr>
          <w:trHeight w:val="476"/>
        </w:trPr>
        <w:tc>
          <w:tcPr>
            <w:tcW w:w="2003" w:type="dxa"/>
            <w:tcBorders>
              <w:bottom w:val="single" w:sz="4" w:space="0" w:color="auto"/>
            </w:tcBorders>
          </w:tcPr>
          <w:p w14:paraId="7684356A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14:paraId="49021360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14:paraId="6FAE2B0E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  <w:lang w:val="fr-CA"/>
              </w:rPr>
              <w:t>Date de la prochaine révision :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14:paraId="07B6A87B" w14:textId="77777777" w:rsidR="008F7C7C" w:rsidRPr="007C27EE" w:rsidRDefault="008F7C7C" w:rsidP="00C51F94">
            <w:pPr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</w:pPr>
          </w:p>
        </w:tc>
      </w:tr>
    </w:tbl>
    <w:p w14:paraId="61613DA7" w14:textId="49982127" w:rsidR="006A14AC" w:rsidRPr="00B065F7" w:rsidRDefault="006A14AC" w:rsidP="006A14AC">
      <w:pPr>
        <w:pStyle w:val="NormalWeb"/>
        <w:tabs>
          <w:tab w:val="left" w:pos="720"/>
        </w:tabs>
        <w:spacing w:before="0" w:beforeAutospacing="0" w:after="0" w:afterAutospacing="0"/>
        <w:rPr>
          <w:rFonts w:ascii="Arial Narrow" w:hAnsi="Arial Narrow" w:cs="Arial Narrow"/>
          <w:bCs/>
          <w:lang w:val="fr-FR"/>
        </w:rPr>
      </w:pPr>
    </w:p>
    <w:p w14:paraId="1BA88EC0" w14:textId="77777777" w:rsidR="00993E3F" w:rsidRPr="00FE3D0B" w:rsidRDefault="00993E3F" w:rsidP="00993E3F">
      <w:pPr>
        <w:rPr>
          <w:rFonts w:ascii="Arial Narrow" w:hAnsi="Arial Narrow" w:cs="Arial Narrow"/>
          <w:iCs/>
          <w:sz w:val="20"/>
        </w:rPr>
      </w:pPr>
    </w:p>
    <w:p w14:paraId="2C790D21" w14:textId="433E2104" w:rsidR="00993E3F" w:rsidRPr="00993E3F" w:rsidRDefault="00993E3F" w:rsidP="00993E3F">
      <w:pPr>
        <w:autoSpaceDE w:val="0"/>
        <w:autoSpaceDN w:val="0"/>
        <w:adjustRightInd w:val="0"/>
        <w:rPr>
          <w:rFonts w:ascii="Arial Narrow" w:hAnsi="Arial Narrow" w:cs="Arial"/>
          <w:sz w:val="20"/>
          <w:lang w:val="fr-CA"/>
        </w:rPr>
      </w:pPr>
      <w:r w:rsidRPr="00993E3F">
        <w:rPr>
          <w:rFonts w:ascii="Arial Narrow" w:hAnsi="Arial Narrow" w:cs="Arial"/>
          <w:sz w:val="20"/>
          <w:lang w:val="fr-CA"/>
        </w:rPr>
        <w:t xml:space="preserve">Les services d’information de la Bibliothèque publique de </w:t>
      </w:r>
      <w:proofErr w:type="spellStart"/>
      <w:r>
        <w:rPr>
          <w:rFonts w:ascii="Arial Narrow" w:hAnsi="Arial Narrow" w:cs="Arial"/>
          <w:sz w:val="20"/>
          <w:lang w:val="fr-CA"/>
        </w:rPr>
        <w:t>Casselman</w:t>
      </w:r>
      <w:proofErr w:type="spellEnd"/>
      <w:r w:rsidRPr="00993E3F">
        <w:rPr>
          <w:rFonts w:ascii="Arial Narrow" w:hAnsi="Arial Narrow" w:cs="Arial"/>
          <w:sz w:val="20"/>
          <w:lang w:val="fr-CA"/>
        </w:rPr>
        <w:t xml:space="preserve"> assurent le lien entre les usagers et les ressources disponibles qui puissent répondre à leurs besoins en matière d’information, d’éducation, de culture et de loisirs.  Cette politique décrit les services d’information offerts à la bibliothèque et oriente le personnel lorsque ceux-ci doivent répondre à des questions de référence. </w:t>
      </w:r>
    </w:p>
    <w:p w14:paraId="3AF9795D" w14:textId="65F9229B" w:rsidR="00993E3F" w:rsidRPr="00993E3F" w:rsidRDefault="00455DD8" w:rsidP="00993E3F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 Narrow" w:hAnsi="Arial Narrow" w:cs="Arial"/>
          <w:sz w:val="20"/>
          <w:lang w:val="fr-CA"/>
        </w:rPr>
      </w:pPr>
      <w:r>
        <w:rPr>
          <w:rFonts w:ascii="Arial Narrow" w:hAnsi="Arial Narrow" w:cs="Arial"/>
          <w:sz w:val="20"/>
          <w:lang w:val="fr-CA"/>
        </w:rPr>
        <w:br/>
      </w:r>
    </w:p>
    <w:p w14:paraId="0FB1BE7A" w14:textId="21B19051" w:rsidR="00993E3F" w:rsidRPr="00993E3F" w:rsidRDefault="00993E3F" w:rsidP="00993E3F">
      <w:pPr>
        <w:widowControl/>
        <w:numPr>
          <w:ilvl w:val="0"/>
          <w:numId w:val="6"/>
        </w:numPr>
        <w:tabs>
          <w:tab w:val="left" w:pos="360"/>
          <w:tab w:val="num" w:pos="900"/>
        </w:tabs>
        <w:autoSpaceDE w:val="0"/>
        <w:autoSpaceDN w:val="0"/>
        <w:adjustRightInd w:val="0"/>
        <w:rPr>
          <w:rFonts w:ascii="Arial Narrow" w:hAnsi="Arial Narrow" w:cs="Arial"/>
          <w:sz w:val="20"/>
          <w:lang w:val="fr-CA"/>
        </w:rPr>
      </w:pPr>
      <w:r w:rsidRPr="00993E3F">
        <w:rPr>
          <w:rFonts w:ascii="Arial Narrow" w:hAnsi="Arial Narrow" w:cs="Arial"/>
          <w:sz w:val="20"/>
          <w:lang w:val="fr-CA"/>
        </w:rPr>
        <w:t xml:space="preserve">Tous les usagers qui sont à la recherche d’information bénéficieront d’un traitement égal sans égard au sexe, à l’âge, aux aptitudes et à l’origine ethnique. </w:t>
      </w:r>
      <w:r w:rsidR="00455DD8">
        <w:rPr>
          <w:rFonts w:ascii="Arial Narrow" w:hAnsi="Arial Narrow" w:cs="Arial"/>
          <w:sz w:val="20"/>
          <w:lang w:val="fr-CA"/>
        </w:rPr>
        <w:br/>
      </w:r>
    </w:p>
    <w:p w14:paraId="30E5120F" w14:textId="77777777" w:rsidR="00993E3F" w:rsidRPr="00993E3F" w:rsidRDefault="00993E3F" w:rsidP="00993E3F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 Narrow" w:hAnsi="Arial Narrow" w:cs="Arial"/>
          <w:sz w:val="20"/>
          <w:lang w:val="fr-CA"/>
        </w:rPr>
      </w:pPr>
    </w:p>
    <w:p w14:paraId="5EF284B7" w14:textId="41856D5F" w:rsidR="00993E3F" w:rsidRPr="00993E3F" w:rsidRDefault="00993E3F" w:rsidP="00993E3F">
      <w:pPr>
        <w:widowControl/>
        <w:numPr>
          <w:ilvl w:val="0"/>
          <w:numId w:val="6"/>
        </w:numPr>
        <w:tabs>
          <w:tab w:val="left" w:pos="360"/>
          <w:tab w:val="num" w:pos="900"/>
        </w:tabs>
        <w:autoSpaceDE w:val="0"/>
        <w:autoSpaceDN w:val="0"/>
        <w:adjustRightInd w:val="0"/>
        <w:rPr>
          <w:rFonts w:ascii="Arial Narrow" w:hAnsi="Arial Narrow" w:cs="Arial"/>
          <w:sz w:val="20"/>
          <w:lang w:val="fr-CA"/>
        </w:rPr>
      </w:pPr>
      <w:r w:rsidRPr="00993E3F">
        <w:rPr>
          <w:rFonts w:ascii="Arial Narrow" w:hAnsi="Arial Narrow" w:cs="Arial"/>
          <w:color w:val="000000"/>
          <w:sz w:val="20"/>
          <w:shd w:val="clear" w:color="auto" w:fill="FFFFFF"/>
          <w:lang w:val="fr-CA"/>
        </w:rPr>
        <w:t>La Bibliothèque publique offrira des endroits accueillants et des services de bibliothèque aux populations autochtones et partagera des éléments de la culture des Premières Nations avec des personnes non autochtones.</w:t>
      </w:r>
    </w:p>
    <w:p w14:paraId="18DA5453" w14:textId="33FA3E81" w:rsidR="00993E3F" w:rsidRPr="00993E3F" w:rsidRDefault="00455DD8" w:rsidP="00993E3F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 Narrow" w:hAnsi="Arial Narrow" w:cs="Arial"/>
          <w:sz w:val="20"/>
          <w:lang w:val="fr-CA"/>
        </w:rPr>
      </w:pPr>
      <w:r>
        <w:rPr>
          <w:rFonts w:ascii="Arial Narrow" w:hAnsi="Arial Narrow" w:cs="Arial"/>
          <w:sz w:val="20"/>
          <w:lang w:val="fr-CA"/>
        </w:rPr>
        <w:br/>
      </w:r>
    </w:p>
    <w:p w14:paraId="0AE1A097" w14:textId="223CB4DB" w:rsidR="00993E3F" w:rsidRPr="00993E3F" w:rsidRDefault="00993E3F" w:rsidP="00993E3F">
      <w:pPr>
        <w:widowControl/>
        <w:numPr>
          <w:ilvl w:val="0"/>
          <w:numId w:val="6"/>
        </w:numPr>
        <w:tabs>
          <w:tab w:val="left" w:pos="360"/>
          <w:tab w:val="num" w:pos="900"/>
        </w:tabs>
        <w:autoSpaceDE w:val="0"/>
        <w:autoSpaceDN w:val="0"/>
        <w:adjustRightInd w:val="0"/>
        <w:rPr>
          <w:rFonts w:ascii="Arial Narrow" w:hAnsi="Arial Narrow" w:cs="Arial"/>
          <w:sz w:val="20"/>
          <w:lang w:val="fr-CA"/>
        </w:rPr>
      </w:pPr>
      <w:r w:rsidRPr="00993E3F">
        <w:rPr>
          <w:rFonts w:ascii="Arial Narrow" w:hAnsi="Arial Narrow" w:cs="Arial"/>
          <w:sz w:val="20"/>
          <w:lang w:val="fr-CA"/>
        </w:rPr>
        <w:t>Le personnel devra respecter et protéger la nature confidentielle et privée des demandes d’information.</w:t>
      </w:r>
      <w:r w:rsidR="00455DD8">
        <w:rPr>
          <w:rFonts w:ascii="Arial Narrow" w:hAnsi="Arial Narrow" w:cs="Arial"/>
          <w:sz w:val="20"/>
          <w:lang w:val="fr-CA"/>
        </w:rPr>
        <w:br/>
      </w:r>
    </w:p>
    <w:p w14:paraId="0CDA6952" w14:textId="77777777" w:rsidR="00993E3F" w:rsidRPr="00993E3F" w:rsidRDefault="00993E3F" w:rsidP="00993E3F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 Narrow" w:hAnsi="Arial Narrow" w:cs="Arial"/>
          <w:sz w:val="20"/>
          <w:lang w:val="fr-CA"/>
        </w:rPr>
      </w:pPr>
    </w:p>
    <w:p w14:paraId="32072590" w14:textId="77777777" w:rsidR="00993E3F" w:rsidRPr="00993E3F" w:rsidRDefault="00993E3F" w:rsidP="00993E3F">
      <w:pPr>
        <w:widowControl/>
        <w:numPr>
          <w:ilvl w:val="0"/>
          <w:numId w:val="6"/>
        </w:numPr>
        <w:tabs>
          <w:tab w:val="left" w:pos="360"/>
          <w:tab w:val="num" w:pos="900"/>
        </w:tabs>
        <w:autoSpaceDE w:val="0"/>
        <w:autoSpaceDN w:val="0"/>
        <w:adjustRightInd w:val="0"/>
        <w:rPr>
          <w:rFonts w:ascii="Arial Narrow" w:hAnsi="Arial Narrow" w:cs="Arial"/>
          <w:sz w:val="20"/>
          <w:lang w:val="fr-CA"/>
        </w:rPr>
      </w:pPr>
      <w:r w:rsidRPr="00993E3F">
        <w:rPr>
          <w:rFonts w:ascii="Arial Narrow" w:hAnsi="Arial Narrow" w:cs="Arial"/>
          <w:sz w:val="20"/>
          <w:lang w:val="fr-CA"/>
        </w:rPr>
        <w:t xml:space="preserve">Le personnel devra répondre aux questions de référence de façon efficace, précise et exhaustive et sera guidé par la politique du conseil d’administration sur </w:t>
      </w:r>
      <w:r w:rsidRPr="00993E3F">
        <w:rPr>
          <w:rFonts w:ascii="Arial Narrow" w:hAnsi="Arial Narrow" w:cs="Arial"/>
          <w:b/>
          <w:i/>
          <w:sz w:val="20"/>
          <w:lang w:val="fr-CA"/>
        </w:rPr>
        <w:t>la liberté intellectuelle PC-04</w:t>
      </w:r>
      <w:r w:rsidRPr="00993E3F">
        <w:rPr>
          <w:rFonts w:ascii="Arial Narrow" w:hAnsi="Arial Narrow" w:cs="Arial"/>
          <w:sz w:val="20"/>
          <w:lang w:val="fr-CA"/>
        </w:rPr>
        <w:t>. Toutes les questions seront jugées importantes et légitimes, à moins qu’il devienne évident qu’elles ne le sont pas.</w:t>
      </w:r>
    </w:p>
    <w:p w14:paraId="5738D6AF" w14:textId="0DF2EECF" w:rsidR="00993E3F" w:rsidRPr="00993E3F" w:rsidRDefault="00455DD8" w:rsidP="00993E3F">
      <w:pPr>
        <w:pStyle w:val="ListParagraph"/>
        <w:tabs>
          <w:tab w:val="left" w:pos="360"/>
        </w:tabs>
        <w:ind w:left="360" w:hanging="360"/>
        <w:rPr>
          <w:rFonts w:ascii="Arial Narrow" w:hAnsi="Arial Narrow" w:cs="Arial"/>
          <w:sz w:val="20"/>
          <w:lang w:val="fr-CA"/>
        </w:rPr>
      </w:pPr>
      <w:r>
        <w:rPr>
          <w:rFonts w:ascii="Arial Narrow" w:hAnsi="Arial Narrow" w:cs="Arial"/>
          <w:sz w:val="20"/>
          <w:lang w:val="fr-CA"/>
        </w:rPr>
        <w:br/>
      </w:r>
    </w:p>
    <w:p w14:paraId="3A90DB74" w14:textId="77777777" w:rsidR="00993E3F" w:rsidRPr="00FE3D0B" w:rsidRDefault="00993E3F" w:rsidP="00993E3F">
      <w:pPr>
        <w:widowControl/>
        <w:numPr>
          <w:ilvl w:val="0"/>
          <w:numId w:val="6"/>
        </w:numPr>
        <w:tabs>
          <w:tab w:val="left" w:pos="360"/>
          <w:tab w:val="num" w:pos="900"/>
        </w:tabs>
        <w:autoSpaceDE w:val="0"/>
        <w:autoSpaceDN w:val="0"/>
        <w:adjustRightInd w:val="0"/>
        <w:rPr>
          <w:rFonts w:ascii="Arial Narrow" w:hAnsi="Arial Narrow"/>
          <w:sz w:val="20"/>
        </w:rPr>
      </w:pPr>
      <w:r w:rsidRPr="00993E3F">
        <w:rPr>
          <w:rFonts w:ascii="Arial Narrow" w:hAnsi="Arial Narrow" w:cs="Arial"/>
          <w:sz w:val="20"/>
          <w:lang w:val="fr-CA"/>
        </w:rPr>
        <w:t xml:space="preserve">Le personnel devra aider l’usager à trouver de l’information et fournir des directives sur la façon d’utiliser les ressources de la bibliothèque en s’appuyant sur les besoins de l’usager.  </w:t>
      </w:r>
      <w:r w:rsidRPr="00FE3D0B">
        <w:rPr>
          <w:rFonts w:ascii="Arial Narrow" w:hAnsi="Arial Narrow" w:cs="Arial"/>
          <w:sz w:val="20"/>
        </w:rPr>
        <w:t xml:space="preserve">Le personnel </w:t>
      </w:r>
      <w:proofErr w:type="spellStart"/>
      <w:r w:rsidRPr="00FE3D0B">
        <w:rPr>
          <w:rFonts w:ascii="Arial Narrow" w:hAnsi="Arial Narrow" w:cs="Arial"/>
          <w:sz w:val="20"/>
        </w:rPr>
        <w:t>devra</w:t>
      </w:r>
      <w:proofErr w:type="spellEnd"/>
      <w:r w:rsidRPr="00FE3D0B">
        <w:rPr>
          <w:rFonts w:ascii="Arial Narrow" w:hAnsi="Arial Narrow" w:cs="Arial"/>
          <w:sz w:val="20"/>
        </w:rPr>
        <w:t xml:space="preserve"> </w:t>
      </w:r>
      <w:proofErr w:type="spellStart"/>
      <w:r w:rsidRPr="00FE3D0B">
        <w:rPr>
          <w:rFonts w:ascii="Arial Narrow" w:hAnsi="Arial Narrow" w:cs="Arial"/>
          <w:sz w:val="20"/>
        </w:rPr>
        <w:t>fournir</w:t>
      </w:r>
      <w:proofErr w:type="spellEnd"/>
      <w:r w:rsidRPr="00FE3D0B">
        <w:rPr>
          <w:rFonts w:ascii="Arial Narrow" w:hAnsi="Arial Narrow" w:cs="Arial"/>
          <w:sz w:val="20"/>
        </w:rPr>
        <w:t xml:space="preserve"> les services </w:t>
      </w:r>
      <w:proofErr w:type="spellStart"/>
      <w:proofErr w:type="gramStart"/>
      <w:r w:rsidRPr="00FE3D0B">
        <w:rPr>
          <w:rFonts w:ascii="Arial Narrow" w:hAnsi="Arial Narrow" w:cs="Arial"/>
          <w:sz w:val="20"/>
        </w:rPr>
        <w:t>suivants</w:t>
      </w:r>
      <w:proofErr w:type="spellEnd"/>
      <w:r w:rsidRPr="00FE3D0B">
        <w:rPr>
          <w:rFonts w:ascii="Arial Narrow" w:hAnsi="Arial Narrow" w:cs="Arial"/>
          <w:sz w:val="20"/>
        </w:rPr>
        <w:t> :</w:t>
      </w:r>
      <w:proofErr w:type="gramEnd"/>
    </w:p>
    <w:p w14:paraId="623FCFD9" w14:textId="77777777" w:rsidR="00993E3F" w:rsidRPr="00993E3F" w:rsidRDefault="00993E3F" w:rsidP="00993E3F">
      <w:pPr>
        <w:widowControl/>
        <w:numPr>
          <w:ilvl w:val="1"/>
          <w:numId w:val="6"/>
        </w:numPr>
        <w:tabs>
          <w:tab w:val="clear" w:pos="1080"/>
          <w:tab w:val="left" w:pos="720"/>
        </w:tabs>
        <w:autoSpaceDE w:val="0"/>
        <w:autoSpaceDN w:val="0"/>
        <w:adjustRightInd w:val="0"/>
        <w:ind w:left="720"/>
        <w:rPr>
          <w:rFonts w:ascii="Arial Narrow" w:hAnsi="Arial Narrow"/>
          <w:sz w:val="20"/>
          <w:lang w:val="fr-CA"/>
        </w:rPr>
      </w:pPr>
      <w:r w:rsidRPr="00993E3F">
        <w:rPr>
          <w:rFonts w:ascii="Arial Narrow" w:hAnsi="Arial Narrow" w:cs="Arial"/>
          <w:b/>
          <w:sz w:val="20"/>
          <w:lang w:val="fr-CA"/>
        </w:rPr>
        <w:t xml:space="preserve">Renseignements rapides : </w:t>
      </w:r>
      <w:r w:rsidRPr="00993E3F">
        <w:rPr>
          <w:rFonts w:ascii="Arial Narrow" w:hAnsi="Arial Narrow" w:cs="Arial"/>
          <w:sz w:val="20"/>
          <w:lang w:val="fr-CA"/>
        </w:rPr>
        <w:t xml:space="preserve">On peut habituellement répondre immédiatement à ces questions en ayant recours aux répertoires, almanachs et ressources en ligne. </w:t>
      </w:r>
    </w:p>
    <w:p w14:paraId="4515A873" w14:textId="3BC025FC" w:rsidR="00993E3F" w:rsidRPr="00993E3F" w:rsidRDefault="00993E3F" w:rsidP="00993E3F">
      <w:pPr>
        <w:widowControl/>
        <w:numPr>
          <w:ilvl w:val="1"/>
          <w:numId w:val="6"/>
        </w:numPr>
        <w:tabs>
          <w:tab w:val="clear" w:pos="1080"/>
          <w:tab w:val="left" w:pos="720"/>
        </w:tabs>
        <w:autoSpaceDE w:val="0"/>
        <w:autoSpaceDN w:val="0"/>
        <w:adjustRightInd w:val="0"/>
        <w:ind w:left="720"/>
        <w:rPr>
          <w:rFonts w:ascii="Arial Narrow" w:hAnsi="Arial Narrow"/>
          <w:sz w:val="20"/>
          <w:lang w:val="fr-CA"/>
        </w:rPr>
      </w:pPr>
      <w:r w:rsidRPr="00993E3F">
        <w:rPr>
          <w:rFonts w:ascii="Arial Narrow" w:hAnsi="Arial Narrow" w:cs="Arial"/>
          <w:b/>
          <w:sz w:val="20"/>
          <w:lang w:val="fr-CA"/>
        </w:rPr>
        <w:t xml:space="preserve">Renseignements généraux : </w:t>
      </w:r>
      <w:r w:rsidRPr="00993E3F">
        <w:rPr>
          <w:rFonts w:ascii="Arial Narrow" w:hAnsi="Arial Narrow" w:cs="Arial"/>
          <w:sz w:val="20"/>
          <w:lang w:val="fr-CA"/>
        </w:rPr>
        <w:t xml:space="preserve">Ces questions nécessitent habituellement une recherche plus exhaustive et/ou l’utilisation d’un nombre de sources pour en arriver à une réponse complète. </w:t>
      </w:r>
      <w:r w:rsidR="00455DD8">
        <w:rPr>
          <w:rFonts w:ascii="Arial Narrow" w:hAnsi="Arial Narrow" w:cs="Arial"/>
          <w:sz w:val="20"/>
          <w:lang w:val="fr-CA"/>
        </w:rPr>
        <w:br/>
      </w:r>
    </w:p>
    <w:p w14:paraId="6AEC1DD7" w14:textId="77777777" w:rsidR="00993E3F" w:rsidRPr="00993E3F" w:rsidRDefault="00993E3F" w:rsidP="00993E3F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 Narrow" w:hAnsi="Arial Narrow"/>
          <w:sz w:val="20"/>
          <w:lang w:val="fr-CA"/>
        </w:rPr>
      </w:pPr>
    </w:p>
    <w:p w14:paraId="7F41A7AE" w14:textId="36C1A3F6" w:rsidR="00993E3F" w:rsidRPr="00993E3F" w:rsidRDefault="00993E3F" w:rsidP="00993E3F">
      <w:pPr>
        <w:widowControl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rPr>
          <w:rFonts w:ascii="Arial Narrow" w:hAnsi="Arial Narrow"/>
          <w:sz w:val="20"/>
          <w:lang w:val="fr-CA"/>
        </w:rPr>
      </w:pPr>
      <w:r w:rsidRPr="00993E3F">
        <w:rPr>
          <w:rFonts w:ascii="Arial Narrow" w:hAnsi="Arial Narrow" w:cs="Arial"/>
          <w:sz w:val="20"/>
          <w:lang w:val="fr-CA"/>
        </w:rPr>
        <w:t>Le personnel dirigera les usagers vers le service du prêt entre bibliothèques, d’autres bibliothèques, des agences et ressources communautaires s’il est incapable de lui répondre avec les ressources de la bibliothèque.</w:t>
      </w:r>
    </w:p>
    <w:p w14:paraId="14CAB1AE" w14:textId="77777777" w:rsidR="00993E3F" w:rsidRPr="00993E3F" w:rsidRDefault="00993E3F" w:rsidP="00993E3F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 Narrow" w:hAnsi="Arial Narrow"/>
          <w:sz w:val="20"/>
          <w:lang w:val="fr-CA"/>
        </w:rPr>
      </w:pPr>
    </w:p>
    <w:p w14:paraId="3F0F103E" w14:textId="77777777" w:rsidR="00993E3F" w:rsidRPr="00FE3D0B" w:rsidRDefault="00993E3F" w:rsidP="00993E3F">
      <w:pPr>
        <w:widowControl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rPr>
          <w:rFonts w:ascii="Arial Narrow" w:hAnsi="Arial Narrow"/>
          <w:sz w:val="20"/>
        </w:rPr>
      </w:pPr>
      <w:r w:rsidRPr="00993E3F">
        <w:rPr>
          <w:rFonts w:ascii="Arial Narrow" w:hAnsi="Arial Narrow" w:cs="Arial"/>
          <w:sz w:val="20"/>
          <w:lang w:val="fr-CA"/>
        </w:rPr>
        <w:lastRenderedPageBreak/>
        <w:t xml:space="preserve">La portée du service personnalisé sera établie en fonction du nombre d’usagers à servir.  </w:t>
      </w:r>
      <w:r w:rsidRPr="00FE3D0B">
        <w:rPr>
          <w:rFonts w:ascii="Arial Narrow" w:hAnsi="Arial Narrow" w:cs="Arial"/>
          <w:sz w:val="20"/>
        </w:rPr>
        <w:t xml:space="preserve">La </w:t>
      </w:r>
      <w:proofErr w:type="spellStart"/>
      <w:r w:rsidRPr="00FE3D0B">
        <w:rPr>
          <w:rFonts w:ascii="Arial Narrow" w:hAnsi="Arial Narrow" w:cs="Arial"/>
          <w:sz w:val="20"/>
        </w:rPr>
        <w:t>priorité</w:t>
      </w:r>
      <w:proofErr w:type="spellEnd"/>
      <w:r w:rsidRPr="00FE3D0B">
        <w:rPr>
          <w:rFonts w:ascii="Arial Narrow" w:hAnsi="Arial Narrow" w:cs="Arial"/>
          <w:sz w:val="20"/>
        </w:rPr>
        <w:t xml:space="preserve"> sera </w:t>
      </w:r>
      <w:proofErr w:type="spellStart"/>
      <w:r w:rsidRPr="00FE3D0B">
        <w:rPr>
          <w:rFonts w:ascii="Arial Narrow" w:hAnsi="Arial Narrow" w:cs="Arial"/>
          <w:sz w:val="20"/>
        </w:rPr>
        <w:t>accordée</w:t>
      </w:r>
      <w:proofErr w:type="spellEnd"/>
      <w:r w:rsidRPr="00FE3D0B">
        <w:rPr>
          <w:rFonts w:ascii="Arial Narrow" w:hAnsi="Arial Narrow" w:cs="Arial"/>
          <w:sz w:val="20"/>
        </w:rPr>
        <w:t xml:space="preserve"> </w:t>
      </w:r>
      <w:proofErr w:type="spellStart"/>
      <w:r w:rsidRPr="00FE3D0B">
        <w:rPr>
          <w:rFonts w:ascii="Arial Narrow" w:hAnsi="Arial Narrow" w:cs="Arial"/>
          <w:sz w:val="20"/>
        </w:rPr>
        <w:t>comme</w:t>
      </w:r>
      <w:proofErr w:type="spellEnd"/>
      <w:r w:rsidRPr="00FE3D0B">
        <w:rPr>
          <w:rFonts w:ascii="Arial Narrow" w:hAnsi="Arial Narrow" w:cs="Arial"/>
          <w:sz w:val="20"/>
        </w:rPr>
        <w:t xml:space="preserve"> </w:t>
      </w:r>
      <w:proofErr w:type="gramStart"/>
      <w:r w:rsidRPr="00FE3D0B">
        <w:rPr>
          <w:rFonts w:ascii="Arial Narrow" w:hAnsi="Arial Narrow" w:cs="Arial"/>
          <w:sz w:val="20"/>
        </w:rPr>
        <w:t>suit :</w:t>
      </w:r>
      <w:proofErr w:type="gramEnd"/>
    </w:p>
    <w:p w14:paraId="3FEEDE8F" w14:textId="77777777" w:rsidR="00993E3F" w:rsidRPr="00993E3F" w:rsidRDefault="00993E3F" w:rsidP="00993E3F">
      <w:pPr>
        <w:tabs>
          <w:tab w:val="left" w:pos="720"/>
        </w:tabs>
        <w:autoSpaceDE w:val="0"/>
        <w:autoSpaceDN w:val="0"/>
        <w:adjustRightInd w:val="0"/>
        <w:ind w:left="720"/>
        <w:rPr>
          <w:rFonts w:ascii="Arial Narrow" w:hAnsi="Arial Narrow" w:cs="Arial"/>
          <w:sz w:val="20"/>
          <w:lang w:val="fr-CA"/>
        </w:rPr>
      </w:pPr>
      <w:r w:rsidRPr="00993E3F">
        <w:rPr>
          <w:rFonts w:ascii="Arial Narrow" w:hAnsi="Arial Narrow" w:cs="Arial"/>
          <w:sz w:val="20"/>
          <w:lang w:val="fr-CA"/>
        </w:rPr>
        <w:t>1</w:t>
      </w:r>
      <w:r w:rsidRPr="00993E3F">
        <w:rPr>
          <w:rFonts w:ascii="Arial Narrow" w:hAnsi="Arial Narrow" w:cs="Arial"/>
          <w:sz w:val="20"/>
          <w:vertAlign w:val="superscript"/>
          <w:lang w:val="fr-CA"/>
        </w:rPr>
        <w:t>re</w:t>
      </w:r>
      <w:r w:rsidRPr="00993E3F">
        <w:rPr>
          <w:rFonts w:ascii="Arial Narrow" w:hAnsi="Arial Narrow" w:cs="Arial"/>
          <w:sz w:val="20"/>
          <w:lang w:val="fr-CA"/>
        </w:rPr>
        <w:t xml:space="preserve"> priorité – les demandes présentées en personne;</w:t>
      </w:r>
    </w:p>
    <w:p w14:paraId="49DCEB17" w14:textId="77777777" w:rsidR="00993E3F" w:rsidRPr="00993E3F" w:rsidRDefault="00993E3F" w:rsidP="00993E3F">
      <w:pPr>
        <w:tabs>
          <w:tab w:val="left" w:pos="720"/>
        </w:tabs>
        <w:autoSpaceDE w:val="0"/>
        <w:autoSpaceDN w:val="0"/>
        <w:adjustRightInd w:val="0"/>
        <w:ind w:left="720"/>
        <w:rPr>
          <w:rFonts w:ascii="Arial Narrow" w:hAnsi="Arial Narrow" w:cs="Arial"/>
          <w:sz w:val="20"/>
          <w:lang w:val="fr-CA"/>
        </w:rPr>
      </w:pPr>
      <w:r w:rsidRPr="00993E3F">
        <w:rPr>
          <w:rFonts w:ascii="Arial Narrow" w:hAnsi="Arial Narrow" w:cs="Arial"/>
          <w:sz w:val="20"/>
          <w:lang w:val="fr-CA"/>
        </w:rPr>
        <w:t>2</w:t>
      </w:r>
      <w:r w:rsidRPr="00993E3F">
        <w:rPr>
          <w:rFonts w:ascii="Arial Narrow" w:hAnsi="Arial Narrow" w:cs="Arial"/>
          <w:sz w:val="20"/>
          <w:vertAlign w:val="superscript"/>
          <w:lang w:val="fr-CA"/>
        </w:rPr>
        <w:t>e</w:t>
      </w:r>
      <w:r w:rsidRPr="00993E3F">
        <w:rPr>
          <w:rFonts w:ascii="Arial Narrow" w:hAnsi="Arial Narrow" w:cs="Arial"/>
          <w:sz w:val="20"/>
          <w:lang w:val="fr-CA"/>
        </w:rPr>
        <w:t xml:space="preserve"> priorité – les demandes présentées par téléphone/messagerie vocale;</w:t>
      </w:r>
    </w:p>
    <w:p w14:paraId="49A87E69" w14:textId="171028C5" w:rsidR="00993E3F" w:rsidRPr="00993E3F" w:rsidRDefault="00993E3F" w:rsidP="00993E3F">
      <w:pPr>
        <w:tabs>
          <w:tab w:val="left" w:pos="720"/>
        </w:tabs>
        <w:autoSpaceDE w:val="0"/>
        <w:autoSpaceDN w:val="0"/>
        <w:adjustRightInd w:val="0"/>
        <w:ind w:left="720"/>
        <w:rPr>
          <w:rFonts w:ascii="Arial Narrow" w:hAnsi="Arial Narrow" w:cs="Arial"/>
          <w:sz w:val="20"/>
          <w:lang w:val="fr-CA"/>
        </w:rPr>
      </w:pPr>
      <w:r w:rsidRPr="00993E3F">
        <w:rPr>
          <w:rFonts w:ascii="Arial Narrow" w:hAnsi="Arial Narrow" w:cs="Arial"/>
          <w:sz w:val="20"/>
          <w:lang w:val="fr-CA"/>
        </w:rPr>
        <w:t>3</w:t>
      </w:r>
      <w:r w:rsidRPr="00993E3F">
        <w:rPr>
          <w:rFonts w:ascii="Arial Narrow" w:hAnsi="Arial Narrow" w:cs="Arial"/>
          <w:sz w:val="20"/>
          <w:vertAlign w:val="superscript"/>
          <w:lang w:val="fr-CA"/>
        </w:rPr>
        <w:t>e</w:t>
      </w:r>
      <w:r w:rsidRPr="00993E3F">
        <w:rPr>
          <w:rFonts w:ascii="Arial Narrow" w:hAnsi="Arial Narrow" w:cs="Arial"/>
          <w:sz w:val="20"/>
          <w:lang w:val="fr-CA"/>
        </w:rPr>
        <w:t xml:space="preserve"> priorité – les demandes envoyées par courrier/télécopieur/courrier électronique</w:t>
      </w:r>
      <w:r>
        <w:rPr>
          <w:rFonts w:ascii="Arial Narrow" w:hAnsi="Arial Narrow" w:cs="Arial"/>
          <w:sz w:val="20"/>
          <w:lang w:val="fr-CA"/>
        </w:rPr>
        <w:t>.</w:t>
      </w:r>
    </w:p>
    <w:p w14:paraId="6006693F" w14:textId="557E0385" w:rsidR="00993E3F" w:rsidRPr="00993E3F" w:rsidRDefault="00455DD8" w:rsidP="00993E3F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 Narrow" w:hAnsi="Arial Narrow" w:cs="Arial"/>
          <w:sz w:val="20"/>
          <w:lang w:val="fr-CA"/>
        </w:rPr>
      </w:pPr>
      <w:r>
        <w:rPr>
          <w:rFonts w:ascii="Arial Narrow" w:hAnsi="Arial Narrow" w:cs="Arial"/>
          <w:sz w:val="20"/>
          <w:lang w:val="fr-CA"/>
        </w:rPr>
        <w:br/>
      </w:r>
    </w:p>
    <w:p w14:paraId="71006D53" w14:textId="61F8D712" w:rsidR="00993E3F" w:rsidRPr="00993E3F" w:rsidRDefault="00993E3F" w:rsidP="00993E3F">
      <w:pPr>
        <w:pStyle w:val="ListParagraph"/>
        <w:widowControl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contextualSpacing/>
        <w:rPr>
          <w:rFonts w:ascii="Arial Narrow" w:hAnsi="Arial Narrow" w:cs="Arial"/>
          <w:sz w:val="20"/>
          <w:lang w:val="fr-CA"/>
        </w:rPr>
      </w:pPr>
      <w:r w:rsidRPr="00993E3F">
        <w:rPr>
          <w:rFonts w:ascii="Arial Narrow" w:hAnsi="Arial Narrow" w:cs="Arial"/>
          <w:sz w:val="20"/>
          <w:lang w:val="fr-CA"/>
        </w:rPr>
        <w:t xml:space="preserve">Pour évaluer les services d’information et pour respecter les exigences de l’enquête annuelle sur les bibliothèques publiques, des statistiques sur les questions de référence seront compilées et analysées.  </w:t>
      </w:r>
    </w:p>
    <w:p w14:paraId="386F0862" w14:textId="420CE9C7" w:rsidR="00993E3F" w:rsidRDefault="00993E3F" w:rsidP="00993E3F">
      <w:pPr>
        <w:tabs>
          <w:tab w:val="left" w:pos="360"/>
        </w:tabs>
        <w:ind w:left="360" w:hanging="360"/>
        <w:rPr>
          <w:rFonts w:ascii="Arial" w:hAnsi="Arial" w:cs="Arial"/>
          <w:lang w:val="fr-CA"/>
        </w:rPr>
      </w:pPr>
    </w:p>
    <w:p w14:paraId="04715F26" w14:textId="0C5BDED8" w:rsidR="00455DD8" w:rsidRDefault="00455DD8" w:rsidP="00993E3F">
      <w:pPr>
        <w:tabs>
          <w:tab w:val="left" w:pos="360"/>
        </w:tabs>
        <w:ind w:left="360" w:hanging="360"/>
        <w:rPr>
          <w:rFonts w:ascii="Arial" w:hAnsi="Arial" w:cs="Arial"/>
          <w:lang w:val="fr-CA"/>
        </w:rPr>
      </w:pPr>
    </w:p>
    <w:p w14:paraId="3B80B420" w14:textId="538AF72E" w:rsidR="00455DD8" w:rsidRDefault="00455DD8" w:rsidP="00993E3F">
      <w:pPr>
        <w:tabs>
          <w:tab w:val="left" w:pos="360"/>
        </w:tabs>
        <w:ind w:left="360" w:hanging="360"/>
        <w:rPr>
          <w:rFonts w:ascii="Arial" w:hAnsi="Arial" w:cs="Arial"/>
          <w:lang w:val="fr-CA"/>
        </w:rPr>
      </w:pPr>
    </w:p>
    <w:p w14:paraId="15398B76" w14:textId="5BA7E8FC" w:rsidR="00455DD8" w:rsidRDefault="00455DD8" w:rsidP="00993E3F">
      <w:pPr>
        <w:tabs>
          <w:tab w:val="left" w:pos="360"/>
        </w:tabs>
        <w:ind w:left="360" w:hanging="360"/>
        <w:rPr>
          <w:rFonts w:ascii="Arial" w:hAnsi="Arial" w:cs="Arial"/>
          <w:lang w:val="fr-CA"/>
        </w:rPr>
      </w:pPr>
    </w:p>
    <w:p w14:paraId="53A1F173" w14:textId="06B8A3D2" w:rsidR="00455DD8" w:rsidRDefault="00455DD8" w:rsidP="00993E3F">
      <w:pPr>
        <w:tabs>
          <w:tab w:val="left" w:pos="360"/>
        </w:tabs>
        <w:ind w:left="360" w:hanging="360"/>
        <w:rPr>
          <w:rFonts w:ascii="Arial" w:hAnsi="Arial" w:cs="Arial"/>
          <w:lang w:val="fr-CA"/>
        </w:rPr>
      </w:pPr>
    </w:p>
    <w:p w14:paraId="74715700" w14:textId="3B237F2E" w:rsidR="00455DD8" w:rsidRDefault="00455DD8" w:rsidP="00993E3F">
      <w:pPr>
        <w:tabs>
          <w:tab w:val="left" w:pos="360"/>
        </w:tabs>
        <w:ind w:left="360" w:hanging="360"/>
        <w:rPr>
          <w:rFonts w:ascii="Arial" w:hAnsi="Arial" w:cs="Arial"/>
          <w:lang w:val="fr-CA"/>
        </w:rPr>
      </w:pPr>
    </w:p>
    <w:p w14:paraId="5BD2DC01" w14:textId="434EF977" w:rsidR="00455DD8" w:rsidRDefault="00455DD8" w:rsidP="00993E3F">
      <w:pPr>
        <w:tabs>
          <w:tab w:val="left" w:pos="360"/>
        </w:tabs>
        <w:ind w:left="360" w:hanging="360"/>
        <w:rPr>
          <w:rFonts w:ascii="Arial" w:hAnsi="Arial" w:cs="Arial"/>
          <w:lang w:val="fr-CA"/>
        </w:rPr>
      </w:pPr>
    </w:p>
    <w:p w14:paraId="47C521AC" w14:textId="70A99C59" w:rsidR="00455DD8" w:rsidRDefault="00455DD8" w:rsidP="00993E3F">
      <w:pPr>
        <w:tabs>
          <w:tab w:val="left" w:pos="360"/>
        </w:tabs>
        <w:ind w:left="360" w:hanging="360"/>
        <w:rPr>
          <w:rFonts w:ascii="Arial" w:hAnsi="Arial" w:cs="Arial"/>
          <w:lang w:val="fr-CA"/>
        </w:rPr>
      </w:pPr>
    </w:p>
    <w:p w14:paraId="35DFEC82" w14:textId="6A80F989" w:rsidR="00455DD8" w:rsidRDefault="00455DD8" w:rsidP="00993E3F">
      <w:pPr>
        <w:tabs>
          <w:tab w:val="left" w:pos="360"/>
        </w:tabs>
        <w:ind w:left="360" w:hanging="360"/>
        <w:rPr>
          <w:rFonts w:ascii="Arial" w:hAnsi="Arial" w:cs="Arial"/>
          <w:lang w:val="fr-CA"/>
        </w:rPr>
      </w:pPr>
    </w:p>
    <w:p w14:paraId="70F1F374" w14:textId="5E59F063" w:rsidR="00455DD8" w:rsidRDefault="00455DD8" w:rsidP="00993E3F">
      <w:pPr>
        <w:tabs>
          <w:tab w:val="left" w:pos="360"/>
        </w:tabs>
        <w:ind w:left="360" w:hanging="360"/>
        <w:rPr>
          <w:rFonts w:ascii="Arial" w:hAnsi="Arial" w:cs="Arial"/>
          <w:lang w:val="fr-CA"/>
        </w:rPr>
      </w:pPr>
    </w:p>
    <w:p w14:paraId="3B67F575" w14:textId="1E406E23" w:rsidR="00455DD8" w:rsidRDefault="00455DD8" w:rsidP="00993E3F">
      <w:pPr>
        <w:tabs>
          <w:tab w:val="left" w:pos="360"/>
        </w:tabs>
        <w:ind w:left="360" w:hanging="360"/>
        <w:rPr>
          <w:rFonts w:ascii="Arial" w:hAnsi="Arial" w:cs="Arial"/>
          <w:lang w:val="fr-CA"/>
        </w:rPr>
      </w:pPr>
    </w:p>
    <w:p w14:paraId="28CDE605" w14:textId="7DFE1538" w:rsidR="00455DD8" w:rsidRDefault="00455DD8" w:rsidP="00993E3F">
      <w:pPr>
        <w:tabs>
          <w:tab w:val="left" w:pos="360"/>
        </w:tabs>
        <w:ind w:left="360" w:hanging="360"/>
        <w:rPr>
          <w:rFonts w:ascii="Arial" w:hAnsi="Arial" w:cs="Arial"/>
          <w:lang w:val="fr-CA"/>
        </w:rPr>
      </w:pPr>
    </w:p>
    <w:p w14:paraId="17810985" w14:textId="77777777" w:rsidR="00455DD8" w:rsidRDefault="00455DD8" w:rsidP="00993E3F">
      <w:pPr>
        <w:tabs>
          <w:tab w:val="left" w:pos="360"/>
        </w:tabs>
        <w:ind w:left="360" w:hanging="360"/>
        <w:rPr>
          <w:rFonts w:ascii="Arial" w:hAnsi="Arial" w:cs="Arial"/>
          <w:lang w:val="fr-CA"/>
        </w:rPr>
      </w:pPr>
    </w:p>
    <w:p w14:paraId="11707957" w14:textId="22EBCA96" w:rsidR="00455DD8" w:rsidRDefault="00455DD8" w:rsidP="00993E3F">
      <w:pPr>
        <w:tabs>
          <w:tab w:val="left" w:pos="360"/>
        </w:tabs>
        <w:ind w:left="360" w:hanging="360"/>
        <w:rPr>
          <w:rFonts w:ascii="Arial" w:hAnsi="Arial" w:cs="Arial"/>
          <w:lang w:val="fr-CA"/>
        </w:rPr>
      </w:pPr>
    </w:p>
    <w:p w14:paraId="4AC79703" w14:textId="77777777" w:rsidR="00455DD8" w:rsidRPr="00993E3F" w:rsidRDefault="00455DD8" w:rsidP="00993E3F">
      <w:pPr>
        <w:tabs>
          <w:tab w:val="left" w:pos="360"/>
        </w:tabs>
        <w:ind w:left="360" w:hanging="360"/>
        <w:rPr>
          <w:rFonts w:ascii="Arial" w:hAnsi="Arial" w:cs="Arial"/>
          <w:lang w:val="fr-CA"/>
        </w:rPr>
      </w:pPr>
    </w:p>
    <w:p w14:paraId="16A15B90" w14:textId="225FAEA6" w:rsidR="00993E3F" w:rsidRPr="00993E3F" w:rsidRDefault="00993E3F" w:rsidP="00993E3F">
      <w:pPr>
        <w:tabs>
          <w:tab w:val="left" w:pos="360"/>
        </w:tabs>
        <w:ind w:left="360" w:hanging="360"/>
        <w:rPr>
          <w:rFonts w:ascii="Arial Narrow" w:hAnsi="Arial Narrow" w:cs="Arial"/>
          <w:b/>
          <w:sz w:val="20"/>
          <w:lang w:val="fr-CA"/>
        </w:rPr>
      </w:pPr>
      <w:r w:rsidRPr="00993E3F">
        <w:rPr>
          <w:rFonts w:ascii="Arial Narrow" w:hAnsi="Arial Narrow" w:cs="Arial"/>
          <w:b/>
          <w:sz w:val="20"/>
          <w:lang w:val="fr-CA"/>
        </w:rPr>
        <w:t>Documents connexes</w:t>
      </w:r>
      <w:r>
        <w:rPr>
          <w:rFonts w:ascii="Arial Narrow" w:hAnsi="Arial Narrow" w:cs="Arial"/>
          <w:b/>
          <w:sz w:val="20"/>
          <w:lang w:val="fr-CA"/>
        </w:rPr>
        <w:br/>
      </w:r>
    </w:p>
    <w:p w14:paraId="4742737C" w14:textId="79CDE795" w:rsidR="00993E3F" w:rsidRPr="00993E3F" w:rsidRDefault="00993E3F" w:rsidP="00993E3F">
      <w:pPr>
        <w:tabs>
          <w:tab w:val="left" w:pos="1080"/>
        </w:tabs>
        <w:autoSpaceDE w:val="0"/>
        <w:autoSpaceDN w:val="0"/>
        <w:adjustRightInd w:val="0"/>
        <w:ind w:left="1170" w:hanging="450"/>
        <w:rPr>
          <w:rFonts w:ascii="Arial Narrow" w:hAnsi="Arial Narrow" w:cs="Arial"/>
          <w:spacing w:val="-2"/>
          <w:sz w:val="20"/>
          <w:lang w:val="fr-CA"/>
        </w:rPr>
      </w:pPr>
      <w:r w:rsidRPr="00993E3F">
        <w:rPr>
          <w:rFonts w:ascii="Arial Narrow" w:hAnsi="Arial Narrow" w:cs="Arial"/>
          <w:spacing w:val="-2"/>
          <w:sz w:val="20"/>
          <w:lang w:val="fr-CA"/>
        </w:rPr>
        <w:t xml:space="preserve">Bibliothèque publique de </w:t>
      </w:r>
      <w:proofErr w:type="spellStart"/>
      <w:r>
        <w:rPr>
          <w:rFonts w:ascii="Arial Narrow" w:hAnsi="Arial Narrow" w:cs="Arial"/>
          <w:spacing w:val="-2"/>
          <w:sz w:val="20"/>
          <w:lang w:val="fr-CA"/>
        </w:rPr>
        <w:t>Casselman</w:t>
      </w:r>
      <w:proofErr w:type="spellEnd"/>
      <w:r w:rsidRPr="00993E3F">
        <w:rPr>
          <w:rFonts w:ascii="Arial Narrow" w:hAnsi="Arial Narrow" w:cs="Arial"/>
          <w:spacing w:val="-2"/>
          <w:sz w:val="20"/>
          <w:lang w:val="fr-CA"/>
        </w:rPr>
        <w:t xml:space="preserve">. </w:t>
      </w:r>
      <w:r w:rsidRPr="00993E3F">
        <w:rPr>
          <w:rFonts w:ascii="Arial Narrow" w:hAnsi="Arial Narrow" w:cs="Arial"/>
          <w:b/>
          <w:i/>
          <w:spacing w:val="-2"/>
          <w:sz w:val="20"/>
          <w:lang w:val="fr-CA"/>
        </w:rPr>
        <w:t xml:space="preserve">OP – </w:t>
      </w:r>
      <w:proofErr w:type="gramStart"/>
      <w:r w:rsidRPr="00993E3F">
        <w:rPr>
          <w:rFonts w:ascii="Arial Narrow" w:hAnsi="Arial Narrow" w:cs="Arial"/>
          <w:b/>
          <w:i/>
          <w:spacing w:val="-2"/>
          <w:sz w:val="20"/>
          <w:lang w:val="fr-CA"/>
        </w:rPr>
        <w:t>0</w:t>
      </w:r>
      <w:r w:rsidR="00455DD8">
        <w:rPr>
          <w:rFonts w:ascii="Arial Narrow" w:hAnsi="Arial Narrow" w:cs="Arial"/>
          <w:b/>
          <w:i/>
          <w:spacing w:val="-2"/>
          <w:sz w:val="20"/>
          <w:lang w:val="fr-CA"/>
        </w:rPr>
        <w:t xml:space="preserve">6 </w:t>
      </w:r>
      <w:r>
        <w:rPr>
          <w:rFonts w:ascii="Arial Narrow" w:hAnsi="Arial Narrow" w:cs="Arial"/>
          <w:b/>
          <w:i/>
          <w:spacing w:val="-2"/>
          <w:sz w:val="20"/>
          <w:lang w:val="fr-CA"/>
        </w:rPr>
        <w:t xml:space="preserve"> </w:t>
      </w:r>
      <w:r w:rsidRPr="00993E3F">
        <w:rPr>
          <w:rFonts w:ascii="Arial Narrow" w:hAnsi="Arial Narrow" w:cs="Arial"/>
          <w:b/>
          <w:i/>
          <w:spacing w:val="-2"/>
          <w:sz w:val="20"/>
          <w:lang w:val="fr-CA"/>
        </w:rPr>
        <w:t>Politique</w:t>
      </w:r>
      <w:proofErr w:type="gramEnd"/>
      <w:r w:rsidRPr="00993E3F">
        <w:rPr>
          <w:rFonts w:ascii="Arial Narrow" w:hAnsi="Arial Narrow" w:cs="Arial"/>
          <w:b/>
          <w:i/>
          <w:spacing w:val="-2"/>
          <w:sz w:val="20"/>
          <w:lang w:val="fr-CA"/>
        </w:rPr>
        <w:t xml:space="preserve"> sur la confidentialité et la protection des renseignements personnels</w:t>
      </w:r>
    </w:p>
    <w:p w14:paraId="5B554386" w14:textId="5B400501" w:rsidR="00993E3F" w:rsidRPr="00993E3F" w:rsidRDefault="00993E3F" w:rsidP="00993E3F">
      <w:pPr>
        <w:tabs>
          <w:tab w:val="left" w:pos="1080"/>
        </w:tabs>
        <w:autoSpaceDE w:val="0"/>
        <w:autoSpaceDN w:val="0"/>
        <w:adjustRightInd w:val="0"/>
        <w:ind w:left="1170" w:hanging="450"/>
        <w:rPr>
          <w:rFonts w:ascii="Arial Narrow" w:hAnsi="Arial Narrow"/>
          <w:sz w:val="20"/>
          <w:lang w:val="fr-CA"/>
        </w:rPr>
      </w:pPr>
      <w:r w:rsidRPr="00993E3F">
        <w:rPr>
          <w:rFonts w:ascii="Arial Narrow" w:hAnsi="Arial Narrow" w:cs="Arial"/>
          <w:spacing w:val="-2"/>
          <w:sz w:val="20"/>
          <w:lang w:val="fr-CA"/>
        </w:rPr>
        <w:t xml:space="preserve">Bibliothèque publique de </w:t>
      </w:r>
      <w:proofErr w:type="spellStart"/>
      <w:r>
        <w:rPr>
          <w:rFonts w:ascii="Arial Narrow" w:hAnsi="Arial Narrow" w:cs="Arial"/>
          <w:spacing w:val="-2"/>
          <w:sz w:val="20"/>
          <w:lang w:val="fr-CA"/>
        </w:rPr>
        <w:t>Casselman</w:t>
      </w:r>
      <w:proofErr w:type="spellEnd"/>
      <w:r w:rsidRPr="00993E3F">
        <w:rPr>
          <w:rFonts w:ascii="Arial Narrow" w:hAnsi="Arial Narrow" w:cs="Arial"/>
          <w:spacing w:val="-2"/>
          <w:sz w:val="20"/>
          <w:lang w:val="fr-CA"/>
        </w:rPr>
        <w:t xml:space="preserve">. </w:t>
      </w:r>
      <w:r w:rsidR="00455DD8">
        <w:rPr>
          <w:rFonts w:ascii="Arial Narrow" w:hAnsi="Arial Narrow" w:cs="Arial"/>
          <w:b/>
          <w:i/>
          <w:spacing w:val="-2"/>
          <w:sz w:val="20"/>
          <w:lang w:val="fr-CA"/>
        </w:rPr>
        <w:t>PC-</w:t>
      </w:r>
      <w:proofErr w:type="gramStart"/>
      <w:r w:rsidR="00455DD8">
        <w:rPr>
          <w:rFonts w:ascii="Arial Narrow" w:hAnsi="Arial Narrow" w:cs="Arial"/>
          <w:b/>
          <w:i/>
          <w:spacing w:val="-2"/>
          <w:sz w:val="20"/>
          <w:lang w:val="fr-CA"/>
        </w:rPr>
        <w:t xml:space="preserve">04 </w:t>
      </w:r>
      <w:r w:rsidRPr="00993E3F">
        <w:rPr>
          <w:rFonts w:ascii="Arial Narrow" w:hAnsi="Arial Narrow" w:cs="Arial"/>
          <w:b/>
          <w:i/>
          <w:spacing w:val="-2"/>
          <w:sz w:val="20"/>
          <w:lang w:val="fr-CA"/>
        </w:rPr>
        <w:t xml:space="preserve"> Politique</w:t>
      </w:r>
      <w:proofErr w:type="gramEnd"/>
      <w:r w:rsidRPr="00993E3F">
        <w:rPr>
          <w:rFonts w:ascii="Arial Narrow" w:hAnsi="Arial Narrow" w:cs="Arial"/>
          <w:b/>
          <w:i/>
          <w:spacing w:val="-2"/>
          <w:sz w:val="20"/>
          <w:lang w:val="fr-CA"/>
        </w:rPr>
        <w:t xml:space="preserve"> sur la liberté intellectuelle</w:t>
      </w:r>
    </w:p>
    <w:p w14:paraId="6390A9C8" w14:textId="77777777" w:rsidR="00A358EB" w:rsidRPr="00A358EB" w:rsidRDefault="00A358EB" w:rsidP="00A358EB">
      <w:pPr>
        <w:tabs>
          <w:tab w:val="left" w:pos="450"/>
        </w:tabs>
        <w:rPr>
          <w:rFonts w:ascii="Arial Narrow" w:hAnsi="Arial Narrow" w:cs="Arial Narrow"/>
          <w:iCs/>
          <w:sz w:val="20"/>
          <w:lang w:val="fr-CA"/>
        </w:rPr>
      </w:pPr>
    </w:p>
    <w:sectPr w:rsidR="00A358EB" w:rsidRPr="00A358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11582D"/>
    <w:multiLevelType w:val="hybridMultilevel"/>
    <w:tmpl w:val="07082C26"/>
    <w:lvl w:ilvl="0" w:tplc="0C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0AF4C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 w:val="0"/>
        <w:i w:val="0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4F36D33"/>
    <w:multiLevelType w:val="hybridMultilevel"/>
    <w:tmpl w:val="1DD6FB20"/>
    <w:lvl w:ilvl="0" w:tplc="AD0660F2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E8E7593"/>
    <w:multiLevelType w:val="hybridMultilevel"/>
    <w:tmpl w:val="C8D665D6"/>
    <w:lvl w:ilvl="0" w:tplc="04A20A70">
      <w:start w:val="3"/>
      <w:numFmt w:val="decimal"/>
      <w:lvlText w:val="%1."/>
      <w:lvlJc w:val="left"/>
      <w:pPr>
        <w:tabs>
          <w:tab w:val="num" w:pos="1136"/>
        </w:tabs>
        <w:ind w:left="1136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F74775"/>
    <w:multiLevelType w:val="hybridMultilevel"/>
    <w:tmpl w:val="3530FE8C"/>
    <w:lvl w:ilvl="0" w:tplc="AD0660F2">
      <w:start w:val="1"/>
      <w:numFmt w:val="decimal"/>
      <w:lvlText w:val="%1."/>
      <w:lvlJc w:val="left"/>
      <w:pPr>
        <w:tabs>
          <w:tab w:val="num" w:pos="1136"/>
        </w:tabs>
        <w:ind w:left="1136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10FED"/>
    <w:multiLevelType w:val="hybridMultilevel"/>
    <w:tmpl w:val="579A110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22B4ABB"/>
    <w:multiLevelType w:val="hybridMultilevel"/>
    <w:tmpl w:val="4BA08F24"/>
    <w:lvl w:ilvl="0" w:tplc="5B787C18">
      <w:start w:val="1"/>
      <w:numFmt w:val="lowerLetter"/>
      <w:lvlText w:val="%1)"/>
      <w:lvlJc w:val="left"/>
      <w:pPr>
        <w:tabs>
          <w:tab w:val="num" w:pos="1136"/>
        </w:tabs>
        <w:ind w:left="1136" w:hanging="360"/>
      </w:pPr>
      <w:rPr>
        <w:rFonts w:ascii="Arial Narrow" w:hAnsi="Arial Narrow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7C"/>
    <w:rsid w:val="00066E44"/>
    <w:rsid w:val="000729CD"/>
    <w:rsid w:val="000E4E24"/>
    <w:rsid w:val="00194AC4"/>
    <w:rsid w:val="001B0FAF"/>
    <w:rsid w:val="001C43FC"/>
    <w:rsid w:val="0021643F"/>
    <w:rsid w:val="00247FD5"/>
    <w:rsid w:val="002B60DC"/>
    <w:rsid w:val="002F1673"/>
    <w:rsid w:val="003354A3"/>
    <w:rsid w:val="00336B0D"/>
    <w:rsid w:val="00444225"/>
    <w:rsid w:val="00455DD8"/>
    <w:rsid w:val="00541830"/>
    <w:rsid w:val="005946F0"/>
    <w:rsid w:val="005D1BF7"/>
    <w:rsid w:val="006459B3"/>
    <w:rsid w:val="00646648"/>
    <w:rsid w:val="0066695B"/>
    <w:rsid w:val="006A14AC"/>
    <w:rsid w:val="006B3920"/>
    <w:rsid w:val="006C5C87"/>
    <w:rsid w:val="008737AA"/>
    <w:rsid w:val="008F7587"/>
    <w:rsid w:val="008F7C7C"/>
    <w:rsid w:val="0093190D"/>
    <w:rsid w:val="0095499A"/>
    <w:rsid w:val="00993E3F"/>
    <w:rsid w:val="009C31AF"/>
    <w:rsid w:val="00A00FB8"/>
    <w:rsid w:val="00A358EB"/>
    <w:rsid w:val="00BD4569"/>
    <w:rsid w:val="00BF324C"/>
    <w:rsid w:val="00D023A4"/>
    <w:rsid w:val="00D14D64"/>
    <w:rsid w:val="00E105C2"/>
    <w:rsid w:val="00EA01BE"/>
    <w:rsid w:val="00F04893"/>
    <w:rsid w:val="00FD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6B770"/>
  <w15:chartTrackingRefBased/>
  <w15:docId w15:val="{12F18226-845A-554F-8103-899B69C4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C7C"/>
    <w:pPr>
      <w:widowControl w:val="0"/>
    </w:pPr>
    <w:rPr>
      <w:rFonts w:ascii="Times New Roman" w:eastAsia="Times New Roman" w:hAnsi="Times New Roman" w:cs="Times New Roman"/>
      <w:snapToGrid w:val="0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6695B"/>
    <w:pPr>
      <w:keepNext/>
      <w:widowControl/>
      <w:spacing w:before="240" w:after="60"/>
      <w:outlineLvl w:val="3"/>
    </w:pPr>
    <w:rPr>
      <w:rFonts w:ascii="Calibri" w:hAnsi="Calibri"/>
      <w:b/>
      <w:bCs/>
      <w:snapToGrid/>
      <w:color w:val="33333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F7C7C"/>
    <w:pPr>
      <w:widowControl/>
      <w:spacing w:before="100" w:beforeAutospacing="1" w:after="100" w:afterAutospacing="1"/>
    </w:pPr>
    <w:rPr>
      <w:snapToGrid/>
      <w:sz w:val="20"/>
    </w:rPr>
  </w:style>
  <w:style w:type="paragraph" w:styleId="NoSpacing">
    <w:name w:val="No Spacing"/>
    <w:uiPriority w:val="1"/>
    <w:qFormat/>
    <w:rsid w:val="008F7C7C"/>
    <w:rPr>
      <w:rFonts w:ascii="Calibri" w:hAnsi="Calibri" w:cs="Times New Roman"/>
      <w:sz w:val="22"/>
      <w:szCs w:val="22"/>
      <w:lang w:val="fr-CA" w:eastAsia="fr-CA"/>
    </w:rPr>
  </w:style>
  <w:style w:type="character" w:styleId="SubtleEmphasis">
    <w:name w:val="Subtle Emphasis"/>
    <w:basedOn w:val="DefaultParagraphFont"/>
    <w:uiPriority w:val="19"/>
    <w:qFormat/>
    <w:rsid w:val="008F7C7C"/>
    <w:rPr>
      <w:i/>
      <w:iCs/>
      <w:color w:val="808080" w:themeColor="text1" w:themeTint="7F"/>
    </w:rPr>
  </w:style>
  <w:style w:type="paragraph" w:customStyle="1" w:styleId="paragraph">
    <w:name w:val="paragraph"/>
    <w:basedOn w:val="Normal"/>
    <w:uiPriority w:val="99"/>
    <w:rsid w:val="008F7C7C"/>
    <w:pPr>
      <w:widowControl/>
      <w:spacing w:before="100" w:beforeAutospacing="1" w:after="100" w:afterAutospacing="1"/>
    </w:pPr>
    <w:rPr>
      <w:snapToGrid/>
      <w:szCs w:val="24"/>
    </w:rPr>
  </w:style>
  <w:style w:type="character" w:styleId="Hyperlink">
    <w:name w:val="Hyperlink"/>
    <w:basedOn w:val="DefaultParagraphFont"/>
    <w:unhideWhenUsed/>
    <w:rsid w:val="006C5C87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66695B"/>
    <w:rPr>
      <w:rFonts w:ascii="Calibri" w:eastAsia="Times New Roman" w:hAnsi="Calibri" w:cs="Times New Roman"/>
      <w:b/>
      <w:bCs/>
      <w:color w:val="333333"/>
      <w:sz w:val="28"/>
      <w:szCs w:val="28"/>
      <w:lang w:val="en-US"/>
    </w:rPr>
  </w:style>
  <w:style w:type="paragraph" w:customStyle="1" w:styleId="section">
    <w:name w:val="section"/>
    <w:basedOn w:val="Normal"/>
    <w:uiPriority w:val="99"/>
    <w:semiHidden/>
    <w:rsid w:val="0066695B"/>
    <w:pPr>
      <w:widowControl/>
      <w:spacing w:before="100" w:beforeAutospacing="1" w:after="100" w:afterAutospacing="1"/>
    </w:pPr>
    <w:rPr>
      <w:rFonts w:eastAsia="Calibri"/>
      <w:snapToGrid/>
      <w:szCs w:val="24"/>
    </w:rPr>
  </w:style>
  <w:style w:type="paragraph" w:customStyle="1" w:styleId="subsection">
    <w:name w:val="subsection"/>
    <w:basedOn w:val="Normal"/>
    <w:uiPriority w:val="99"/>
    <w:semiHidden/>
    <w:rsid w:val="0066695B"/>
    <w:pPr>
      <w:widowControl/>
      <w:spacing w:before="100" w:beforeAutospacing="1" w:after="100" w:afterAutospacing="1"/>
    </w:pPr>
    <w:rPr>
      <w:rFonts w:eastAsia="Calibri"/>
      <w:snapToGrid/>
      <w:szCs w:val="24"/>
    </w:rPr>
  </w:style>
  <w:style w:type="paragraph" w:customStyle="1" w:styleId="shorttitle">
    <w:name w:val="shorttitle"/>
    <w:basedOn w:val="Normal"/>
    <w:uiPriority w:val="99"/>
    <w:semiHidden/>
    <w:rsid w:val="0066695B"/>
    <w:pPr>
      <w:widowControl/>
      <w:spacing w:before="100" w:beforeAutospacing="1" w:after="100" w:afterAutospacing="1"/>
    </w:pPr>
    <w:rPr>
      <w:rFonts w:eastAsia="Calibri"/>
      <w:snapToGrid/>
      <w:szCs w:val="24"/>
    </w:rPr>
  </w:style>
  <w:style w:type="paragraph" w:styleId="ListParagraph">
    <w:name w:val="List Paragraph"/>
    <w:basedOn w:val="Normal"/>
    <w:uiPriority w:val="34"/>
    <w:qFormat/>
    <w:rsid w:val="006459B3"/>
    <w:pPr>
      <w:ind w:left="720"/>
    </w:pPr>
  </w:style>
  <w:style w:type="character" w:styleId="Strong">
    <w:name w:val="Strong"/>
    <w:qFormat/>
    <w:rsid w:val="00A358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 Desnoyers</dc:creator>
  <cp:keywords/>
  <dc:description/>
  <cp:lastModifiedBy>France Desnoyers</cp:lastModifiedBy>
  <cp:revision>4</cp:revision>
  <cp:lastPrinted>2021-02-22T18:29:00Z</cp:lastPrinted>
  <dcterms:created xsi:type="dcterms:W3CDTF">2021-04-12T19:03:00Z</dcterms:created>
  <dcterms:modified xsi:type="dcterms:W3CDTF">2021-04-12T19:28:00Z</dcterms:modified>
</cp:coreProperties>
</file>