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CF6E0" w14:textId="77777777" w:rsidR="008D2BD5" w:rsidRPr="00002FD4" w:rsidRDefault="008D2BD5" w:rsidP="008D2BD5">
      <w:pPr>
        <w:jc w:val="center"/>
        <w:rPr>
          <w:rFonts w:ascii="Arial" w:hAnsi="Arial" w:cs="Arial"/>
          <w:b/>
          <w:bCs/>
          <w:sz w:val="20"/>
        </w:rPr>
      </w:pPr>
      <w:r w:rsidRPr="009666AE">
        <w:rPr>
          <w:noProof/>
          <w:sz w:val="20"/>
          <w:lang w:eastAsia="fr-CA"/>
        </w:rPr>
        <w:drawing>
          <wp:inline distT="0" distB="0" distL="0" distR="0" wp14:anchorId="1BFDE804" wp14:editId="76BA9EF7">
            <wp:extent cx="508658" cy="437881"/>
            <wp:effectExtent l="19050" t="0" r="5692" b="0"/>
            <wp:docPr id="9" name="Picture 3" descr="biblio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blio2[1]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51" cy="438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2FD4">
        <w:rPr>
          <w:sz w:val="20"/>
        </w:rPr>
        <w:t xml:space="preserve">          </w:t>
      </w:r>
      <w:r w:rsidRPr="00002FD4">
        <w:rPr>
          <w:b/>
          <w:bCs/>
          <w:sz w:val="28"/>
          <w:szCs w:val="28"/>
        </w:rPr>
        <w:t xml:space="preserve">BIBLIOTHÈQUE PUBLIQUE DE CASSELMAN      </w:t>
      </w:r>
      <w:r w:rsidRPr="00002FD4">
        <w:rPr>
          <w:rFonts w:ascii="Arial" w:hAnsi="Arial" w:cs="Arial"/>
          <w:b/>
          <w:bCs/>
          <w:sz w:val="20"/>
        </w:rPr>
        <w:t xml:space="preserve"> </w:t>
      </w:r>
      <w:r w:rsidRPr="009666AE">
        <w:rPr>
          <w:b/>
          <w:bCs/>
          <w:noProof/>
          <w:sz w:val="20"/>
          <w:lang w:eastAsia="fr-CA"/>
        </w:rPr>
        <w:drawing>
          <wp:inline distT="0" distB="0" distL="0" distR="0" wp14:anchorId="70716ECD" wp14:editId="4AB49F17">
            <wp:extent cx="380195" cy="444548"/>
            <wp:effectExtent l="19050" t="0" r="805" b="0"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19" cy="4446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77ABB2" w14:textId="77777777" w:rsidR="008D2BD5" w:rsidRPr="00684024" w:rsidRDefault="008D2BD5" w:rsidP="008D2BD5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 xml:space="preserve">764, RUE BRÉBEUF, </w:t>
      </w:r>
      <w:proofErr w:type="gramStart"/>
      <w:r w:rsidRPr="00684024">
        <w:rPr>
          <w:rStyle w:val="SubtleEmphasis"/>
          <w:sz w:val="16"/>
          <w:szCs w:val="16"/>
        </w:rPr>
        <w:t>C .</w:t>
      </w:r>
      <w:proofErr w:type="gramEnd"/>
      <w:r w:rsidRPr="00684024">
        <w:rPr>
          <w:rStyle w:val="SubtleEmphasis"/>
          <w:sz w:val="16"/>
          <w:szCs w:val="16"/>
        </w:rPr>
        <w:t>P.340</w:t>
      </w:r>
    </w:p>
    <w:p w14:paraId="2A02879C" w14:textId="77777777" w:rsidR="008D2BD5" w:rsidRPr="00684024" w:rsidRDefault="008D2BD5" w:rsidP="008D2BD5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CASSELMAN, ON</w:t>
      </w:r>
    </w:p>
    <w:p w14:paraId="3E192B23" w14:textId="77777777" w:rsidR="008D2BD5" w:rsidRPr="00684024" w:rsidRDefault="008D2BD5" w:rsidP="008D2BD5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K0A 1M0</w:t>
      </w:r>
    </w:p>
    <w:p w14:paraId="6698B1C8" w14:textId="77777777" w:rsidR="008D2BD5" w:rsidRDefault="008D2BD5" w:rsidP="008D2BD5">
      <w:pPr>
        <w:pStyle w:val="NoSpacing"/>
        <w:jc w:val="center"/>
        <w:rPr>
          <w:rStyle w:val="SubtleEmphasis"/>
          <w:b/>
          <w:sz w:val="16"/>
          <w:szCs w:val="16"/>
        </w:rPr>
      </w:pPr>
      <w:r w:rsidRPr="00684024">
        <w:rPr>
          <w:rStyle w:val="SubtleEmphasis"/>
          <w:sz w:val="16"/>
          <w:szCs w:val="16"/>
        </w:rPr>
        <w:t>Téléphone : 613-764-</w:t>
      </w:r>
      <w:proofErr w:type="gramStart"/>
      <w:r w:rsidRPr="00684024">
        <w:rPr>
          <w:rStyle w:val="SubtleEmphasis"/>
          <w:sz w:val="16"/>
          <w:szCs w:val="16"/>
        </w:rPr>
        <w:t>5505  Télécopieur</w:t>
      </w:r>
      <w:proofErr w:type="gramEnd"/>
      <w:r w:rsidRPr="00684024">
        <w:rPr>
          <w:rStyle w:val="SubtleEmphasis"/>
          <w:sz w:val="16"/>
          <w:szCs w:val="16"/>
        </w:rPr>
        <w:t> : 613-764-5507</w:t>
      </w:r>
    </w:p>
    <w:p w14:paraId="0AE93E38" w14:textId="77777777" w:rsidR="008D2BD5" w:rsidRPr="00002FD4" w:rsidRDefault="008D2BD5" w:rsidP="008D2BD5">
      <w:pPr>
        <w:rPr>
          <w:b/>
          <w:sz w:val="16"/>
          <w:szCs w:val="16"/>
        </w:rPr>
      </w:pPr>
    </w:p>
    <w:p w14:paraId="3104A7C9" w14:textId="77777777" w:rsidR="008D2BD5" w:rsidRDefault="008D2BD5" w:rsidP="008D2BD5">
      <w:pPr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___________________________________________________________________</w:t>
      </w:r>
    </w:p>
    <w:p w14:paraId="1AA5A1C3" w14:textId="77777777" w:rsidR="008D2BD5" w:rsidRPr="007C27EE" w:rsidRDefault="008D2BD5" w:rsidP="008D2BD5">
      <w:pPr>
        <w:pStyle w:val="NormalWeb"/>
        <w:spacing w:before="0" w:beforeAutospacing="0" w:after="0" w:afterAutospacing="0"/>
        <w:rPr>
          <w:rFonts w:ascii="Arial Narrow" w:hAnsi="Arial Narrow"/>
          <w:sz w:val="28"/>
          <w:szCs w:val="28"/>
          <w:lang w:val="fr-CA"/>
        </w:rPr>
      </w:pPr>
    </w:p>
    <w:tbl>
      <w:tblPr>
        <w:tblW w:w="10043" w:type="dxa"/>
        <w:tblInd w:w="108" w:type="dxa"/>
        <w:tblLook w:val="04A0" w:firstRow="1" w:lastRow="0" w:firstColumn="1" w:lastColumn="0" w:noHBand="0" w:noVBand="1"/>
      </w:tblPr>
      <w:tblGrid>
        <w:gridCol w:w="2019"/>
        <w:gridCol w:w="3330"/>
        <w:gridCol w:w="2767"/>
        <w:gridCol w:w="1927"/>
      </w:tblGrid>
      <w:tr w:rsidR="008D2BD5" w:rsidRPr="007C27EE" w14:paraId="5629C467" w14:textId="77777777" w:rsidTr="004B2A19">
        <w:trPr>
          <w:trHeight w:val="365"/>
        </w:trPr>
        <w:tc>
          <w:tcPr>
            <w:tcW w:w="2019" w:type="dxa"/>
          </w:tcPr>
          <w:p w14:paraId="5F3B8437" w14:textId="77777777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Type de politique :</w:t>
            </w:r>
          </w:p>
          <w:p w14:paraId="094C0BAC" w14:textId="77777777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45688938" w14:textId="6216774B" w:rsidR="008D2BD5" w:rsidRPr="008D2BD5" w:rsidRDefault="008D2BD5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Politique-cadre</w:t>
            </w:r>
          </w:p>
        </w:tc>
        <w:tc>
          <w:tcPr>
            <w:tcW w:w="2767" w:type="dxa"/>
          </w:tcPr>
          <w:p w14:paraId="56650AF9" w14:textId="77777777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sz w:val="20"/>
              </w:rPr>
              <w:t>N</w:t>
            </w:r>
            <w:r w:rsidRPr="007C27EE">
              <w:rPr>
                <w:rFonts w:ascii="Arial Narrow" w:hAnsi="Arial Narrow"/>
                <w:sz w:val="20"/>
                <w:vertAlign w:val="superscript"/>
              </w:rPr>
              <w:t>o</w:t>
            </w:r>
            <w:r w:rsidRPr="007C27EE">
              <w:rPr>
                <w:rFonts w:ascii="Arial Narrow" w:hAnsi="Arial Narrow"/>
                <w:sz w:val="20"/>
              </w:rPr>
              <w:t xml:space="preserve"> </w:t>
            </w:r>
            <w:r w:rsidRPr="007C27EE">
              <w:rPr>
                <w:rFonts w:ascii="Arial Narrow" w:hAnsi="Arial Narrow"/>
                <w:color w:val="000000" w:themeColor="text1"/>
                <w:sz w:val="20"/>
              </w:rPr>
              <w:t>de la politique :</w:t>
            </w:r>
          </w:p>
        </w:tc>
        <w:tc>
          <w:tcPr>
            <w:tcW w:w="1927" w:type="dxa"/>
          </w:tcPr>
          <w:p w14:paraId="7D62E64B" w14:textId="347190BE" w:rsidR="008D2BD5" w:rsidRPr="008D2BD5" w:rsidRDefault="008D2BD5" w:rsidP="004B2A19">
            <w:pPr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PC-03</w:t>
            </w:r>
          </w:p>
        </w:tc>
      </w:tr>
      <w:tr w:rsidR="008D2BD5" w:rsidRPr="007C27EE" w14:paraId="3FB408C9" w14:textId="77777777" w:rsidTr="004B2A19">
        <w:trPr>
          <w:trHeight w:val="622"/>
        </w:trPr>
        <w:tc>
          <w:tcPr>
            <w:tcW w:w="2019" w:type="dxa"/>
          </w:tcPr>
          <w:p w14:paraId="1B6098AF" w14:textId="77777777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Titre de la politique :</w:t>
            </w:r>
          </w:p>
        </w:tc>
        <w:tc>
          <w:tcPr>
            <w:tcW w:w="3330" w:type="dxa"/>
          </w:tcPr>
          <w:p w14:paraId="63CE2F50" w14:textId="4D424270" w:rsidR="008D2BD5" w:rsidRPr="008D1D0D" w:rsidRDefault="008D2BD5" w:rsidP="004B2A19">
            <w:pPr>
              <w:ind w:right="306"/>
              <w:rPr>
                <w:rFonts w:ascii="Arial Narrow" w:hAnsi="Arial Narrow" w:cs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Narrow"/>
                <w:bCs/>
                <w:color w:val="000000" w:themeColor="text1"/>
                <w:sz w:val="20"/>
              </w:rPr>
              <w:t>Énoncé des valeurs</w:t>
            </w:r>
          </w:p>
        </w:tc>
        <w:tc>
          <w:tcPr>
            <w:tcW w:w="2767" w:type="dxa"/>
          </w:tcPr>
          <w:p w14:paraId="77FA03AC" w14:textId="7A520E0F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d’approbation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  <w:t>18 octobre 2016</w:t>
            </w:r>
          </w:p>
        </w:tc>
        <w:tc>
          <w:tcPr>
            <w:tcW w:w="1927" w:type="dxa"/>
          </w:tcPr>
          <w:p w14:paraId="4D6BE81A" w14:textId="77777777" w:rsidR="008D2BD5" w:rsidRPr="007C27EE" w:rsidRDefault="008D2BD5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8D2BD5" w:rsidRPr="00610062" w14:paraId="1F41F39C" w14:textId="77777777" w:rsidTr="004B2A19">
        <w:trPr>
          <w:trHeight w:val="476"/>
        </w:trPr>
        <w:tc>
          <w:tcPr>
            <w:tcW w:w="2019" w:type="dxa"/>
          </w:tcPr>
          <w:p w14:paraId="78C1CA9A" w14:textId="77777777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</w:tcPr>
          <w:p w14:paraId="3D867001" w14:textId="77777777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</w:tcPr>
          <w:p w14:paraId="6983AC27" w14:textId="6CBB5C80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mise à jour :</w:t>
            </w:r>
            <w:r w:rsidR="006C56A7">
              <w:rPr>
                <w:rFonts w:ascii="Arial Narrow" w:hAnsi="Arial Narrow"/>
                <w:color w:val="000000" w:themeColor="text1"/>
                <w:sz w:val="20"/>
              </w:rPr>
              <w:br/>
              <w:t>13 septembre 2021</w:t>
            </w:r>
          </w:p>
        </w:tc>
        <w:tc>
          <w:tcPr>
            <w:tcW w:w="1927" w:type="dxa"/>
          </w:tcPr>
          <w:p w14:paraId="7B70538B" w14:textId="77777777" w:rsidR="008D2BD5" w:rsidRPr="007C27EE" w:rsidRDefault="008D2BD5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  <w:tr w:rsidR="008D2BD5" w:rsidRPr="00610062" w14:paraId="44700B31" w14:textId="77777777" w:rsidTr="004B2A19">
        <w:trPr>
          <w:trHeight w:val="476"/>
        </w:trPr>
        <w:tc>
          <w:tcPr>
            <w:tcW w:w="2019" w:type="dxa"/>
            <w:tcBorders>
              <w:bottom w:val="single" w:sz="4" w:space="0" w:color="auto"/>
            </w:tcBorders>
          </w:tcPr>
          <w:p w14:paraId="402B61BE" w14:textId="77777777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5B518718" w14:textId="77777777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</w:p>
        </w:tc>
        <w:tc>
          <w:tcPr>
            <w:tcW w:w="2767" w:type="dxa"/>
            <w:tcBorders>
              <w:bottom w:val="single" w:sz="4" w:space="0" w:color="auto"/>
            </w:tcBorders>
          </w:tcPr>
          <w:p w14:paraId="61B89216" w14:textId="6AD884C0" w:rsidR="008D2BD5" w:rsidRPr="007C27EE" w:rsidRDefault="008D2BD5" w:rsidP="004B2A19">
            <w:pPr>
              <w:rPr>
                <w:rFonts w:ascii="Arial Narrow" w:hAnsi="Arial Narrow"/>
                <w:color w:val="000000" w:themeColor="text1"/>
                <w:sz w:val="20"/>
              </w:rPr>
            </w:pPr>
            <w:r w:rsidRPr="007C27EE">
              <w:rPr>
                <w:rFonts w:ascii="Arial Narrow" w:hAnsi="Arial Narrow"/>
                <w:color w:val="000000" w:themeColor="text1"/>
                <w:sz w:val="20"/>
              </w:rPr>
              <w:t>Date de la prochaine révision :</w:t>
            </w:r>
            <w:r>
              <w:rPr>
                <w:rFonts w:ascii="Arial Narrow" w:hAnsi="Arial Narrow"/>
                <w:color w:val="000000" w:themeColor="text1"/>
                <w:sz w:val="20"/>
              </w:rPr>
              <w:br/>
            </w:r>
          </w:p>
        </w:tc>
        <w:tc>
          <w:tcPr>
            <w:tcW w:w="1927" w:type="dxa"/>
            <w:tcBorders>
              <w:bottom w:val="single" w:sz="4" w:space="0" w:color="auto"/>
            </w:tcBorders>
          </w:tcPr>
          <w:p w14:paraId="00C94531" w14:textId="77777777" w:rsidR="008D2BD5" w:rsidRPr="007C27EE" w:rsidRDefault="008D2BD5" w:rsidP="004B2A19">
            <w:pPr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</w:tc>
      </w:tr>
    </w:tbl>
    <w:p w14:paraId="08EAE576" w14:textId="4E35C478" w:rsidR="006C56A7" w:rsidRPr="006C56A7" w:rsidRDefault="006C56A7" w:rsidP="008D2BD5">
      <w:pPr>
        <w:rPr>
          <w:rFonts w:ascii="Arial Narrow" w:hAnsi="Arial Narrow"/>
          <w:b/>
          <w:bCs/>
          <w:color w:val="000000"/>
          <w:sz w:val="20"/>
        </w:rPr>
      </w:pPr>
      <w:r>
        <w:rPr>
          <w:rFonts w:ascii="Arial Narrow" w:hAnsi="Arial Narrow"/>
          <w:b/>
          <w:bCs/>
          <w:color w:val="000000"/>
          <w:sz w:val="20"/>
        </w:rPr>
        <w:t>NOTE AUX MEMBRES DU C.A. :</w:t>
      </w:r>
      <w:r>
        <w:rPr>
          <w:rFonts w:ascii="Arial Narrow" w:hAnsi="Arial Narrow"/>
          <w:b/>
          <w:bCs/>
          <w:color w:val="000000"/>
          <w:sz w:val="20"/>
        </w:rPr>
        <w:br/>
        <w:t>POUR VOTRE APPROBATION, PUISQUE CE TEXTE EST CONFORME AUX DIRECTIVES DE ‘SOLS’.</w:t>
      </w:r>
    </w:p>
    <w:p w14:paraId="610C3F3C" w14:textId="0C1B3D57" w:rsidR="00CB3194" w:rsidRPr="008D2BD5" w:rsidRDefault="00CB3194" w:rsidP="00CB3194">
      <w:pPr>
        <w:rPr>
          <w:rFonts w:ascii="Arial" w:hAnsi="Arial" w:cs="Arial"/>
          <w:sz w:val="20"/>
          <w:szCs w:val="20"/>
        </w:rPr>
      </w:pPr>
      <w:r w:rsidRPr="008D2BD5">
        <w:rPr>
          <w:rFonts w:ascii="Arial" w:hAnsi="Arial" w:cs="Arial"/>
          <w:sz w:val="20"/>
          <w:szCs w:val="20"/>
        </w:rPr>
        <w:t>La Bibliothèque publique de Casselman est fière de se</w:t>
      </w:r>
      <w:r w:rsidR="00AF5075" w:rsidRPr="008D2BD5">
        <w:rPr>
          <w:rFonts w:ascii="Arial" w:hAnsi="Arial" w:cs="Arial"/>
          <w:sz w:val="20"/>
          <w:szCs w:val="20"/>
        </w:rPr>
        <w:t>s valeurs telles qu’énoncées ci-dessous</w:t>
      </w:r>
      <w:r w:rsidR="008D2BD5">
        <w:rPr>
          <w:rFonts w:ascii="Arial" w:hAnsi="Arial" w:cs="Arial"/>
          <w:sz w:val="20"/>
          <w:szCs w:val="20"/>
        </w:rPr>
        <w:t> :</w:t>
      </w:r>
      <w:r w:rsidR="00F0259C" w:rsidRPr="008D2BD5">
        <w:rPr>
          <w:rFonts w:ascii="Arial" w:hAnsi="Arial" w:cs="Arial"/>
          <w:sz w:val="20"/>
          <w:szCs w:val="20"/>
        </w:rPr>
        <w:t xml:space="preserve"> </w:t>
      </w:r>
    </w:p>
    <w:p w14:paraId="2DE2BC70" w14:textId="77777777" w:rsidR="00CB3194" w:rsidRPr="008D2BD5" w:rsidRDefault="00CB3194" w:rsidP="00CB31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 w:rsidRPr="008D2BD5">
        <w:rPr>
          <w:rFonts w:ascii="Arial" w:hAnsi="Arial" w:cs="Arial"/>
          <w:i/>
          <w:sz w:val="20"/>
          <w:szCs w:val="20"/>
          <w:lang w:val="fr-CA"/>
        </w:rPr>
        <w:t>Créativité, imagination et curiosité</w:t>
      </w:r>
      <w:r w:rsidRPr="008D2BD5">
        <w:rPr>
          <w:rFonts w:ascii="Arial" w:hAnsi="Arial" w:cs="Arial"/>
          <w:sz w:val="20"/>
          <w:szCs w:val="20"/>
          <w:lang w:val="fr-CA"/>
        </w:rPr>
        <w:br/>
        <w:t>Encourager le plaisir de lire et l’acquisition continue du savoir.</w:t>
      </w:r>
    </w:p>
    <w:p w14:paraId="6E63CDC8" w14:textId="77777777" w:rsidR="00CB3194" w:rsidRPr="008D2BD5" w:rsidRDefault="00CB3194" w:rsidP="00CB3194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  <w:lang w:val="fr-CA"/>
        </w:rPr>
      </w:pPr>
      <w:r w:rsidRPr="008D2BD5">
        <w:rPr>
          <w:rFonts w:ascii="Arial" w:hAnsi="Arial" w:cs="Arial"/>
          <w:i/>
          <w:sz w:val="20"/>
          <w:szCs w:val="20"/>
          <w:lang w:val="fr-CA"/>
        </w:rPr>
        <w:t>Équité</w:t>
      </w:r>
    </w:p>
    <w:p w14:paraId="05DA5B3C" w14:textId="77777777" w:rsidR="00CB3194" w:rsidRPr="008D2BD5" w:rsidRDefault="00CB3194" w:rsidP="00CB3194">
      <w:pPr>
        <w:pStyle w:val="ListParagraph"/>
        <w:rPr>
          <w:rFonts w:ascii="Arial" w:hAnsi="Arial" w:cs="Arial"/>
          <w:sz w:val="20"/>
          <w:szCs w:val="20"/>
          <w:lang w:val="fr-CA"/>
        </w:rPr>
      </w:pPr>
      <w:r w:rsidRPr="008D2BD5">
        <w:rPr>
          <w:rFonts w:ascii="Arial" w:hAnsi="Arial" w:cs="Arial"/>
          <w:sz w:val="20"/>
          <w:szCs w:val="20"/>
          <w:lang w:val="fr-CA"/>
        </w:rPr>
        <w:t>Assurer l’accessibilité et l’équité, afin de reconnaître la diversité dans la prestation du service aux individus</w:t>
      </w:r>
    </w:p>
    <w:p w14:paraId="24EABDBA" w14:textId="77777777" w:rsidR="00CB3194" w:rsidRPr="008D2BD5" w:rsidRDefault="00CB3194" w:rsidP="00CB31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 w:rsidRPr="008D2BD5">
        <w:rPr>
          <w:rFonts w:ascii="Arial" w:hAnsi="Arial" w:cs="Arial"/>
          <w:i/>
          <w:sz w:val="20"/>
          <w:szCs w:val="20"/>
          <w:lang w:val="fr-CA"/>
        </w:rPr>
        <w:t>Liberté intellectuelle</w:t>
      </w:r>
      <w:r w:rsidRPr="008D2BD5">
        <w:rPr>
          <w:rFonts w:ascii="Arial" w:hAnsi="Arial" w:cs="Arial"/>
          <w:sz w:val="20"/>
          <w:szCs w:val="20"/>
          <w:lang w:val="fr-CA"/>
        </w:rPr>
        <w:br/>
        <w:t>Garantir et faciliter l’accès à toutes les formes de connaissances et d’activité intellectuelle</w:t>
      </w:r>
    </w:p>
    <w:p w14:paraId="5C7D537F" w14:textId="77777777" w:rsidR="00CB3194" w:rsidRPr="008D2BD5" w:rsidRDefault="00CB3194" w:rsidP="00CB31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 w:rsidRPr="008D2BD5">
        <w:rPr>
          <w:rFonts w:ascii="Arial" w:hAnsi="Arial" w:cs="Arial"/>
          <w:i/>
          <w:sz w:val="20"/>
          <w:szCs w:val="20"/>
          <w:lang w:val="fr-CA"/>
        </w:rPr>
        <w:t>Service à la clientèle</w:t>
      </w:r>
      <w:r w:rsidRPr="008D2BD5">
        <w:rPr>
          <w:rFonts w:ascii="Arial" w:hAnsi="Arial" w:cs="Arial"/>
          <w:sz w:val="20"/>
          <w:szCs w:val="20"/>
          <w:lang w:val="fr-CA"/>
        </w:rPr>
        <w:br/>
        <w:t>Garanti</w:t>
      </w:r>
      <w:r w:rsidR="007054B1" w:rsidRPr="008D2BD5">
        <w:rPr>
          <w:rFonts w:ascii="Arial" w:hAnsi="Arial" w:cs="Arial"/>
          <w:sz w:val="20"/>
          <w:szCs w:val="20"/>
          <w:lang w:val="fr-CA"/>
        </w:rPr>
        <w:t xml:space="preserve">r une qualité supérieure </w:t>
      </w:r>
      <w:r w:rsidRPr="008D2BD5">
        <w:rPr>
          <w:rFonts w:ascii="Arial" w:hAnsi="Arial" w:cs="Arial"/>
          <w:sz w:val="20"/>
          <w:szCs w:val="20"/>
          <w:lang w:val="fr-CA"/>
        </w:rPr>
        <w:t>dans les réponses aux besoins de nos clients</w:t>
      </w:r>
    </w:p>
    <w:p w14:paraId="4EF9218D" w14:textId="77777777" w:rsidR="00CB3194" w:rsidRPr="008D2BD5" w:rsidRDefault="00CB3194" w:rsidP="00CB31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 w:rsidRPr="008D2BD5">
        <w:rPr>
          <w:rFonts w:ascii="Arial" w:hAnsi="Arial" w:cs="Arial"/>
          <w:i/>
          <w:sz w:val="20"/>
          <w:szCs w:val="20"/>
          <w:lang w:val="fr-CA"/>
        </w:rPr>
        <w:t>Connectivité avec la collectivité</w:t>
      </w:r>
      <w:r w:rsidRPr="008D2BD5">
        <w:rPr>
          <w:rFonts w:ascii="Arial" w:hAnsi="Arial" w:cs="Arial"/>
          <w:sz w:val="20"/>
          <w:szCs w:val="20"/>
          <w:lang w:val="fr-CA"/>
        </w:rPr>
        <w:br/>
        <w:t>Rehausser le service de bibliothèque par l’entremise de partenariats et de consultations auprès de la collectivité</w:t>
      </w:r>
    </w:p>
    <w:p w14:paraId="46890613" w14:textId="77777777" w:rsidR="00CB3194" w:rsidRPr="008D2BD5" w:rsidRDefault="00CB3194" w:rsidP="00CB3194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  <w:lang w:val="fr-CA"/>
        </w:rPr>
      </w:pPr>
      <w:r w:rsidRPr="008D2BD5">
        <w:rPr>
          <w:rFonts w:ascii="Arial" w:hAnsi="Arial" w:cs="Arial"/>
          <w:i/>
          <w:sz w:val="20"/>
          <w:szCs w:val="20"/>
          <w:lang w:val="fr-CA"/>
        </w:rPr>
        <w:t>Travail d’équipe</w:t>
      </w:r>
      <w:r w:rsidRPr="008D2BD5">
        <w:rPr>
          <w:rFonts w:ascii="Arial" w:hAnsi="Arial" w:cs="Arial"/>
          <w:sz w:val="20"/>
          <w:szCs w:val="20"/>
          <w:lang w:val="fr-CA"/>
        </w:rPr>
        <w:br/>
        <w:t>Encourager une culture de travail qui favorise la coopération, la communication, le respect et le perfectionnement</w:t>
      </w:r>
    </w:p>
    <w:p w14:paraId="47E27AFD" w14:textId="77777777" w:rsidR="00CB3194" w:rsidRDefault="00CB3194" w:rsidP="008B097B">
      <w:pPr>
        <w:rPr>
          <w:rFonts w:ascii="Calibri" w:hAnsi="Calibri" w:cs="Calibri"/>
          <w:b/>
          <w:sz w:val="28"/>
          <w:szCs w:val="28"/>
        </w:rPr>
      </w:pPr>
      <w:r>
        <w:rPr>
          <w:b/>
          <w:sz w:val="16"/>
          <w:szCs w:val="16"/>
        </w:rPr>
        <w:br/>
      </w:r>
    </w:p>
    <w:sectPr w:rsidR="00CB3194" w:rsidSect="00CB3194">
      <w:pgSz w:w="12240" w:h="15840"/>
      <w:pgMar w:top="851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C21AC"/>
    <w:multiLevelType w:val="hybridMultilevel"/>
    <w:tmpl w:val="63F8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7B"/>
    <w:rsid w:val="00053A4F"/>
    <w:rsid w:val="00126779"/>
    <w:rsid w:val="006B57A8"/>
    <w:rsid w:val="006C56A7"/>
    <w:rsid w:val="007054B1"/>
    <w:rsid w:val="00825298"/>
    <w:rsid w:val="008B097B"/>
    <w:rsid w:val="008D2BD5"/>
    <w:rsid w:val="0097541C"/>
    <w:rsid w:val="00AC1E73"/>
    <w:rsid w:val="00AF5075"/>
    <w:rsid w:val="00C87A55"/>
    <w:rsid w:val="00CB3194"/>
    <w:rsid w:val="00D708AE"/>
    <w:rsid w:val="00F0259C"/>
    <w:rsid w:val="00F0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822AE"/>
  <w15:docId w15:val="{92DF025B-0967-8144-968C-E0EBF71A2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9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097B"/>
    <w:pPr>
      <w:spacing w:after="0" w:line="240" w:lineRule="auto"/>
    </w:pPr>
    <w:rPr>
      <w:rFonts w:ascii="Calibri" w:hAnsi="Calibri" w:cs="Times New Roman"/>
      <w:lang w:eastAsia="fr-CA"/>
    </w:rPr>
  </w:style>
  <w:style w:type="character" w:styleId="SubtleEmphasis">
    <w:name w:val="Subtle Emphasis"/>
    <w:basedOn w:val="DefaultParagraphFont"/>
    <w:uiPriority w:val="19"/>
    <w:qFormat/>
    <w:rsid w:val="008B097B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97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B0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B3194"/>
    <w:pPr>
      <w:spacing w:line="240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Boucher</dc:creator>
  <cp:lastModifiedBy>France Desnoyers</cp:lastModifiedBy>
  <cp:revision>2</cp:revision>
  <cp:lastPrinted>2016-06-16T19:35:00Z</cp:lastPrinted>
  <dcterms:created xsi:type="dcterms:W3CDTF">2021-08-16T18:21:00Z</dcterms:created>
  <dcterms:modified xsi:type="dcterms:W3CDTF">2021-08-16T18:21:00Z</dcterms:modified>
</cp:coreProperties>
</file>